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227"/>
        <w:tblW w:w="16297" w:type="dxa"/>
        <w:tblLook w:val="04A0" w:firstRow="1" w:lastRow="0" w:firstColumn="1" w:lastColumn="0" w:noHBand="0" w:noVBand="1"/>
      </w:tblPr>
      <w:tblGrid>
        <w:gridCol w:w="798"/>
        <w:gridCol w:w="2604"/>
        <w:gridCol w:w="2183"/>
        <w:gridCol w:w="931"/>
        <w:gridCol w:w="1564"/>
        <w:gridCol w:w="3539"/>
        <w:gridCol w:w="1706"/>
        <w:gridCol w:w="2972"/>
      </w:tblGrid>
      <w:tr w:rsidR="004E10F4" w:rsidRPr="00844AB4" w:rsidTr="004E10F4">
        <w:trPr>
          <w:trHeight w:val="295"/>
        </w:trPr>
        <w:tc>
          <w:tcPr>
            <w:tcW w:w="16297" w:type="dxa"/>
            <w:gridSpan w:val="8"/>
            <w:shd w:val="clear" w:color="auto" w:fill="FFFFFF" w:themeFill="background1"/>
          </w:tcPr>
          <w:p w:rsidR="004E10F4" w:rsidRPr="00844AB4" w:rsidRDefault="004E10F4" w:rsidP="004E10F4">
            <w:pPr>
              <w:spacing w:before="0" w:after="0"/>
              <w:jc w:val="center"/>
              <w:rPr>
                <w:rFonts w:asciiTheme="minorHAnsi" w:hAnsiTheme="minorHAnsi" w:cstheme="minorHAnsi"/>
                <w:b/>
                <w:sz w:val="16"/>
                <w:szCs w:val="16"/>
                <w:u w:val="single"/>
              </w:rPr>
            </w:pPr>
            <w:bookmarkStart w:id="0" w:name="_GoBack" w:colFirst="0" w:colLast="6"/>
            <w:r w:rsidRPr="00844AB4">
              <w:rPr>
                <w:rFonts w:asciiTheme="minorHAnsi" w:eastAsia="Times New Roman" w:hAnsiTheme="minorHAnsi" w:cstheme="minorHAnsi"/>
                <w:b/>
                <w:sz w:val="16"/>
                <w:szCs w:val="16"/>
                <w:u w:val="single"/>
              </w:rPr>
              <w:t xml:space="preserve">Vision    </w:t>
            </w:r>
            <w:r w:rsidRPr="00844AB4">
              <w:rPr>
                <w:rFonts w:asciiTheme="minorHAnsi" w:hAnsiTheme="minorHAnsi" w:cstheme="minorHAnsi"/>
                <w:b/>
                <w:sz w:val="16"/>
                <w:szCs w:val="16"/>
                <w:u w:val="single"/>
              </w:rPr>
              <w:t>2023-2024</w:t>
            </w:r>
          </w:p>
          <w:p w:rsidR="004E10F4" w:rsidRPr="00844AB4" w:rsidRDefault="004E10F4" w:rsidP="004E10F4">
            <w:pPr>
              <w:spacing w:before="0" w:after="0"/>
              <w:rPr>
                <w:rFonts w:asciiTheme="minorHAnsi" w:hAnsiTheme="minorHAnsi" w:cstheme="minorHAnsi"/>
                <w:sz w:val="12"/>
                <w:szCs w:val="12"/>
              </w:rPr>
            </w:pPr>
            <w:r w:rsidRPr="00844AB4">
              <w:rPr>
                <w:rFonts w:asciiTheme="minorHAnsi" w:hAnsiTheme="minorHAnsi" w:cstheme="minorHAnsi"/>
                <w:sz w:val="12"/>
                <w:szCs w:val="12"/>
              </w:rPr>
              <w:t xml:space="preserve">We are committed to </w:t>
            </w:r>
            <w:r w:rsidRPr="00844AB4">
              <w:rPr>
                <w:rFonts w:asciiTheme="minorHAnsi" w:hAnsiTheme="minorHAnsi" w:cstheme="minorHAnsi"/>
                <w:bCs/>
                <w:iCs/>
                <w:sz w:val="12"/>
                <w:szCs w:val="12"/>
              </w:rPr>
              <w:t>improving the quality of the educational provision</w:t>
            </w:r>
            <w:r w:rsidRPr="00844AB4">
              <w:rPr>
                <w:rFonts w:asciiTheme="minorHAnsi" w:hAnsiTheme="minorHAnsi" w:cstheme="minorHAnsi"/>
                <w:b/>
                <w:bCs/>
                <w:i/>
                <w:iCs/>
                <w:sz w:val="12"/>
                <w:szCs w:val="12"/>
              </w:rPr>
              <w:t xml:space="preserve"> </w:t>
            </w:r>
            <w:r w:rsidRPr="00844AB4">
              <w:rPr>
                <w:rFonts w:asciiTheme="minorHAnsi" w:hAnsiTheme="minorHAnsi" w:cstheme="minorHAnsi"/>
                <w:sz w:val="12"/>
                <w:szCs w:val="12"/>
              </w:rPr>
              <w:t xml:space="preserve">for all our children which will enable them to reach their full potential and attain the levels of knowledge, understanding and skills that society demands for their future lives. High quality education at Moss Lane School will be achieved by:- </w:t>
            </w:r>
          </w:p>
          <w:p w:rsidR="004E10F4" w:rsidRPr="00844AB4" w:rsidRDefault="004E10F4" w:rsidP="004E10F4">
            <w:pPr>
              <w:pStyle w:val="ListParagraph"/>
              <w:numPr>
                <w:ilvl w:val="0"/>
                <w:numId w:val="2"/>
              </w:numPr>
              <w:spacing w:before="0" w:after="0"/>
              <w:ind w:left="0"/>
              <w:rPr>
                <w:rFonts w:asciiTheme="minorHAnsi" w:hAnsiTheme="minorHAnsi" w:cstheme="minorHAnsi"/>
                <w:sz w:val="12"/>
                <w:szCs w:val="12"/>
              </w:rPr>
            </w:pPr>
            <w:r w:rsidRPr="00844AB4">
              <w:rPr>
                <w:rFonts w:asciiTheme="minorHAnsi" w:hAnsiTheme="minorHAnsi" w:cstheme="minorHAnsi"/>
                <w:sz w:val="12"/>
                <w:szCs w:val="12"/>
              </w:rPr>
              <w:t>Positive, caring, challenging and clearly focused leadership from the senior leadership tea.</w:t>
            </w:r>
          </w:p>
          <w:p w:rsidR="004E10F4" w:rsidRPr="00844AB4" w:rsidRDefault="004E10F4" w:rsidP="004E10F4">
            <w:pPr>
              <w:pStyle w:val="ListParagraph"/>
              <w:numPr>
                <w:ilvl w:val="0"/>
                <w:numId w:val="2"/>
              </w:numPr>
              <w:spacing w:before="0" w:after="0"/>
              <w:ind w:left="0"/>
              <w:rPr>
                <w:rFonts w:asciiTheme="minorHAnsi" w:hAnsiTheme="minorHAnsi" w:cstheme="minorHAnsi"/>
                <w:sz w:val="12"/>
                <w:szCs w:val="12"/>
              </w:rPr>
            </w:pPr>
            <w:r w:rsidRPr="00844AB4">
              <w:rPr>
                <w:rFonts w:asciiTheme="minorHAnsi" w:hAnsiTheme="minorHAnsi" w:cstheme="minorHAnsi"/>
                <w:sz w:val="12"/>
                <w:szCs w:val="12"/>
              </w:rPr>
              <w:t xml:space="preserve">The whole staff team working together to do its best for our children. </w:t>
            </w:r>
          </w:p>
          <w:p w:rsidR="004E10F4" w:rsidRPr="00844AB4" w:rsidRDefault="004E10F4" w:rsidP="004E10F4">
            <w:pPr>
              <w:pStyle w:val="ListParagraph"/>
              <w:numPr>
                <w:ilvl w:val="0"/>
                <w:numId w:val="2"/>
              </w:numPr>
              <w:spacing w:before="0" w:after="0"/>
              <w:ind w:left="0"/>
              <w:rPr>
                <w:rFonts w:asciiTheme="minorHAnsi" w:hAnsiTheme="minorHAnsi" w:cstheme="minorHAnsi"/>
                <w:sz w:val="12"/>
                <w:szCs w:val="12"/>
              </w:rPr>
            </w:pPr>
            <w:r w:rsidRPr="00844AB4">
              <w:rPr>
                <w:rFonts w:asciiTheme="minorHAnsi" w:hAnsiTheme="minorHAnsi" w:cstheme="minorHAnsi"/>
                <w:sz w:val="12"/>
                <w:szCs w:val="12"/>
              </w:rPr>
              <w:t xml:space="preserve">The whole staff team have  high expectations of our children’s social, behavioural and academic performance </w:t>
            </w:r>
          </w:p>
          <w:p w:rsidR="004E10F4" w:rsidRPr="00844AB4" w:rsidRDefault="004E10F4" w:rsidP="004E10F4">
            <w:pPr>
              <w:pStyle w:val="ListParagraph"/>
              <w:numPr>
                <w:ilvl w:val="0"/>
                <w:numId w:val="2"/>
              </w:numPr>
              <w:spacing w:before="0" w:after="0"/>
              <w:ind w:left="0"/>
              <w:rPr>
                <w:rFonts w:asciiTheme="minorHAnsi" w:hAnsiTheme="minorHAnsi" w:cstheme="minorHAnsi"/>
                <w:sz w:val="12"/>
                <w:szCs w:val="12"/>
              </w:rPr>
            </w:pPr>
            <w:r w:rsidRPr="00844AB4">
              <w:rPr>
                <w:rFonts w:asciiTheme="minorHAnsi" w:hAnsiTheme="minorHAnsi" w:cstheme="minorHAnsi"/>
                <w:sz w:val="12"/>
                <w:szCs w:val="12"/>
              </w:rPr>
              <w:t xml:space="preserve">Well planned, exciting and challenging teaching that develops lively, enquiring and open minds in our children </w:t>
            </w:r>
          </w:p>
          <w:p w:rsidR="004E10F4" w:rsidRPr="00844AB4" w:rsidRDefault="004E10F4" w:rsidP="004E10F4">
            <w:pPr>
              <w:pStyle w:val="ListParagraph"/>
              <w:numPr>
                <w:ilvl w:val="0"/>
                <w:numId w:val="2"/>
              </w:numPr>
              <w:spacing w:before="0" w:after="0"/>
              <w:ind w:left="0"/>
              <w:rPr>
                <w:rFonts w:asciiTheme="minorHAnsi" w:hAnsiTheme="minorHAnsi" w:cstheme="minorHAnsi"/>
                <w:sz w:val="12"/>
                <w:szCs w:val="12"/>
              </w:rPr>
            </w:pPr>
            <w:r w:rsidRPr="00844AB4">
              <w:rPr>
                <w:rFonts w:asciiTheme="minorHAnsi" w:hAnsiTheme="minorHAnsi" w:cstheme="minorHAnsi"/>
                <w:sz w:val="12"/>
                <w:szCs w:val="12"/>
              </w:rPr>
              <w:t>Creating stimulating and attractive learning environments in which our children can take a pride</w:t>
            </w:r>
          </w:p>
          <w:p w:rsidR="004E10F4" w:rsidRPr="00844AB4" w:rsidRDefault="004E10F4" w:rsidP="004E10F4">
            <w:pPr>
              <w:pStyle w:val="ListParagraph"/>
              <w:numPr>
                <w:ilvl w:val="0"/>
                <w:numId w:val="2"/>
              </w:numPr>
              <w:spacing w:before="0" w:after="0"/>
              <w:ind w:left="0"/>
              <w:rPr>
                <w:rFonts w:asciiTheme="minorHAnsi" w:hAnsiTheme="minorHAnsi" w:cstheme="minorHAnsi"/>
                <w:sz w:val="12"/>
                <w:szCs w:val="12"/>
              </w:rPr>
            </w:pPr>
            <w:r w:rsidRPr="00844AB4">
              <w:rPr>
                <w:rFonts w:asciiTheme="minorHAnsi" w:hAnsiTheme="minorHAnsi" w:cstheme="minorHAnsi"/>
                <w:sz w:val="12"/>
                <w:szCs w:val="12"/>
              </w:rPr>
              <w:t xml:space="preserve">Fostering a calm, secure and purposeful working atmosphere that nurtures a positive esteem and self-image in all our children </w:t>
            </w:r>
          </w:p>
          <w:p w:rsidR="004E10F4" w:rsidRPr="00844AB4" w:rsidRDefault="004E10F4" w:rsidP="004E10F4">
            <w:pPr>
              <w:pStyle w:val="ListParagraph"/>
              <w:numPr>
                <w:ilvl w:val="0"/>
                <w:numId w:val="2"/>
              </w:numPr>
              <w:spacing w:before="0" w:after="0"/>
              <w:ind w:left="0"/>
              <w:rPr>
                <w:rFonts w:asciiTheme="minorHAnsi" w:hAnsiTheme="minorHAnsi" w:cstheme="minorHAnsi"/>
                <w:sz w:val="12"/>
                <w:szCs w:val="12"/>
              </w:rPr>
            </w:pPr>
            <w:r w:rsidRPr="00844AB4">
              <w:rPr>
                <w:rFonts w:asciiTheme="minorHAnsi" w:hAnsiTheme="minorHAnsi" w:cstheme="minorHAnsi"/>
                <w:sz w:val="12"/>
                <w:szCs w:val="12"/>
              </w:rPr>
              <w:t>Promoting respect for others working in partnership with parents, governor, Learning Partners   and the local community to enrich opportunities for our children.</w:t>
            </w:r>
          </w:p>
        </w:tc>
      </w:tr>
      <w:tr w:rsidR="004E10F4" w:rsidRPr="00844AB4" w:rsidTr="004E10F4">
        <w:trPr>
          <w:trHeight w:val="546"/>
        </w:trPr>
        <w:tc>
          <w:tcPr>
            <w:tcW w:w="798" w:type="dxa"/>
            <w:shd w:val="clear" w:color="auto" w:fill="E7E6E6" w:themeFill="background2"/>
          </w:tcPr>
          <w:p w:rsidR="004E10F4" w:rsidRPr="00844AB4" w:rsidRDefault="004E10F4" w:rsidP="004E10F4">
            <w:pPr>
              <w:spacing w:before="0" w:after="0"/>
              <w:jc w:val="center"/>
              <w:rPr>
                <w:rFonts w:asciiTheme="minorHAnsi" w:hAnsiTheme="minorHAnsi" w:cstheme="minorHAnsi"/>
                <w:b/>
                <w:sz w:val="12"/>
                <w:szCs w:val="12"/>
              </w:rPr>
            </w:pPr>
            <w:r w:rsidRPr="00844AB4">
              <w:rPr>
                <w:rFonts w:asciiTheme="minorHAnsi" w:hAnsiTheme="minorHAnsi" w:cstheme="minorHAnsi"/>
                <w:b/>
                <w:sz w:val="12"/>
                <w:szCs w:val="12"/>
              </w:rPr>
              <w:t>Specific</w:t>
            </w:r>
          </w:p>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b/>
                <w:sz w:val="12"/>
                <w:szCs w:val="12"/>
              </w:rPr>
              <w:t>Goals</w:t>
            </w:r>
          </w:p>
        </w:tc>
        <w:tc>
          <w:tcPr>
            <w:tcW w:w="5718" w:type="dxa"/>
            <w:gridSpan w:val="3"/>
            <w:shd w:val="clear" w:color="auto" w:fill="E7E6E6" w:themeFill="background2"/>
          </w:tcPr>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b/>
                <w:sz w:val="12"/>
                <w:szCs w:val="12"/>
                <w:u w:val="single"/>
              </w:rPr>
              <w:t>Safety and well being</w:t>
            </w:r>
          </w:p>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sz w:val="12"/>
                <w:szCs w:val="12"/>
              </w:rPr>
              <w:t>All our children will be safe and happy. Supported in a well maintained and age-appropriate environment and we will give equal priority to emotional, social, mental and physical well-being where they can succeed.</w:t>
            </w:r>
          </w:p>
        </w:tc>
        <w:tc>
          <w:tcPr>
            <w:tcW w:w="5103" w:type="dxa"/>
            <w:gridSpan w:val="2"/>
            <w:shd w:val="clear" w:color="auto" w:fill="E7E6E6" w:themeFill="background2"/>
          </w:tcPr>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b/>
                <w:sz w:val="12"/>
                <w:szCs w:val="12"/>
                <w:u w:val="single"/>
              </w:rPr>
              <w:t>Educational Excellence</w:t>
            </w:r>
          </w:p>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sz w:val="12"/>
                <w:szCs w:val="12"/>
              </w:rPr>
              <w:t>Every child can access high quality provision achieving to the best of their ability regardless of their location, prior attainment and background.</w:t>
            </w:r>
          </w:p>
        </w:tc>
        <w:tc>
          <w:tcPr>
            <w:tcW w:w="4678" w:type="dxa"/>
            <w:gridSpan w:val="2"/>
            <w:shd w:val="clear" w:color="auto" w:fill="E7E6E6" w:themeFill="background2"/>
          </w:tcPr>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b/>
                <w:sz w:val="12"/>
                <w:szCs w:val="12"/>
                <w:u w:val="single"/>
              </w:rPr>
              <w:t>Innovative Curriculum</w:t>
            </w:r>
          </w:p>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sz w:val="12"/>
                <w:szCs w:val="12"/>
              </w:rPr>
              <w:t>Our curriculum will cover all the areas of the national curriculum and be delivered in ways that excite, motivate, challenge and engage the children to want to learn more and that reflects both their developmental needs and their interests.</w:t>
            </w:r>
          </w:p>
        </w:tc>
      </w:tr>
      <w:tr w:rsidR="004E10F4" w:rsidRPr="00844AB4" w:rsidTr="004E10F4">
        <w:trPr>
          <w:trHeight w:val="1983"/>
        </w:trPr>
        <w:tc>
          <w:tcPr>
            <w:tcW w:w="6516" w:type="dxa"/>
            <w:gridSpan w:val="4"/>
          </w:tcPr>
          <w:p w:rsidR="004E10F4" w:rsidRPr="00844AB4" w:rsidRDefault="004E10F4" w:rsidP="004E10F4">
            <w:pPr>
              <w:spacing w:before="0" w:after="0"/>
              <w:jc w:val="center"/>
              <w:rPr>
                <w:rFonts w:asciiTheme="minorHAnsi" w:hAnsiTheme="minorHAnsi" w:cstheme="minorHAnsi"/>
                <w:sz w:val="12"/>
                <w:szCs w:val="12"/>
              </w:rPr>
            </w:pPr>
            <w:r w:rsidRPr="00844AB4">
              <w:rPr>
                <w:rFonts w:asciiTheme="minorHAnsi" w:hAnsiTheme="minorHAnsi" w:cstheme="minorHAnsi"/>
                <w:b/>
                <w:sz w:val="12"/>
                <w:szCs w:val="12"/>
                <w:u w:val="single"/>
              </w:rPr>
              <w:t>1a. QUALITY OF EDUCATION</w:t>
            </w:r>
            <w:r w:rsidRPr="00844AB4">
              <w:rPr>
                <w:rFonts w:asciiTheme="minorHAnsi" w:hAnsiTheme="minorHAnsi" w:cstheme="minorHAnsi"/>
                <w:sz w:val="12"/>
                <w:szCs w:val="12"/>
              </w:rPr>
              <w:t xml:space="preserve">  </w:t>
            </w:r>
          </w:p>
          <w:p w:rsidR="004E10F4" w:rsidRDefault="004E10F4" w:rsidP="004E10F4">
            <w:pPr>
              <w:spacing w:before="0" w:after="0"/>
              <w:jc w:val="center"/>
              <w:rPr>
                <w:rFonts w:asciiTheme="minorHAnsi" w:hAnsiTheme="minorHAnsi" w:cstheme="minorHAnsi"/>
                <w:sz w:val="12"/>
                <w:szCs w:val="12"/>
              </w:rPr>
            </w:pPr>
            <w:r w:rsidRPr="00844AB4">
              <w:rPr>
                <w:rFonts w:asciiTheme="minorHAnsi" w:hAnsiTheme="minorHAnsi" w:cstheme="minorHAnsi"/>
                <w:sz w:val="12"/>
                <w:szCs w:val="12"/>
              </w:rPr>
              <w:t xml:space="preserve">(Victoria Abbott/Tim </w:t>
            </w:r>
            <w:proofErr w:type="spellStart"/>
            <w:r w:rsidRPr="00844AB4">
              <w:rPr>
                <w:rFonts w:asciiTheme="minorHAnsi" w:hAnsiTheme="minorHAnsi" w:cstheme="minorHAnsi"/>
                <w:sz w:val="12"/>
                <w:szCs w:val="12"/>
              </w:rPr>
              <w:t>Hingston</w:t>
            </w:r>
            <w:proofErr w:type="spellEnd"/>
            <w:r w:rsidRPr="00844AB4">
              <w:rPr>
                <w:rFonts w:asciiTheme="minorHAnsi" w:hAnsiTheme="minorHAnsi" w:cstheme="minorHAnsi"/>
                <w:sz w:val="12"/>
                <w:szCs w:val="12"/>
              </w:rPr>
              <w:t>)</w:t>
            </w:r>
          </w:p>
          <w:p w:rsidR="004E10F4" w:rsidRPr="00EA4E59" w:rsidRDefault="004E10F4" w:rsidP="004E10F4">
            <w:pPr>
              <w:spacing w:before="0" w:after="0"/>
              <w:rPr>
                <w:rFonts w:asciiTheme="minorHAnsi" w:hAnsiTheme="minorHAnsi" w:cstheme="minorHAnsi"/>
                <w:sz w:val="12"/>
                <w:szCs w:val="12"/>
              </w:rPr>
            </w:pPr>
            <w:r w:rsidRPr="00844AB4">
              <w:rPr>
                <w:rFonts w:asciiTheme="minorHAnsi" w:hAnsiTheme="minorHAnsi" w:cstheme="minorHAnsi"/>
                <w:b/>
                <w:color w:val="000000" w:themeColor="text1"/>
                <w:sz w:val="12"/>
                <w:szCs w:val="12"/>
              </w:rPr>
              <w:t>Strategic Themes: Drive Improvement</w:t>
            </w:r>
          </w:p>
          <w:p w:rsidR="004E10F4" w:rsidRPr="00D16A43" w:rsidRDefault="004E10F4" w:rsidP="004E10F4">
            <w:pPr>
              <w:pStyle w:val="ListParagraph"/>
              <w:numPr>
                <w:ilvl w:val="0"/>
                <w:numId w:val="5"/>
              </w:numPr>
              <w:spacing w:before="0" w:after="0"/>
              <w:ind w:left="0"/>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To raise standards of classroom practic</w:t>
            </w:r>
            <w:r>
              <w:rPr>
                <w:rFonts w:asciiTheme="minorHAnsi" w:hAnsiTheme="minorHAnsi" w:cstheme="minorHAnsi"/>
                <w:b/>
                <w:color w:val="000000" w:themeColor="text1"/>
                <w:sz w:val="12"/>
                <w:szCs w:val="12"/>
              </w:rPr>
              <w:t xml:space="preserve">e </w:t>
            </w:r>
            <w:r>
              <w:rPr>
                <w:rFonts w:asciiTheme="minorHAnsi" w:hAnsiTheme="minorHAnsi" w:cstheme="minorHAnsi"/>
                <w:b/>
                <w:sz w:val="12"/>
                <w:szCs w:val="12"/>
              </w:rPr>
              <w:t>t</w:t>
            </w:r>
            <w:r w:rsidRPr="00351576">
              <w:rPr>
                <w:rFonts w:asciiTheme="minorHAnsi" w:hAnsiTheme="minorHAnsi" w:cstheme="minorHAnsi"/>
                <w:b/>
                <w:sz w:val="12"/>
                <w:szCs w:val="12"/>
              </w:rPr>
              <w:t>o provide an exceptional education for all children.</w:t>
            </w:r>
          </w:p>
          <w:p w:rsidR="004E10F4" w:rsidRDefault="004E10F4" w:rsidP="004E10F4">
            <w:pPr>
              <w:autoSpaceDE w:val="0"/>
              <w:autoSpaceDN w:val="0"/>
              <w:adjustRightInd w:val="0"/>
              <w:spacing w:before="0" w:after="0"/>
              <w:jc w:val="left"/>
              <w:rPr>
                <w:rFonts w:asciiTheme="minorHAnsi" w:hAnsiTheme="minorHAnsi" w:cstheme="minorHAnsi"/>
                <w:b/>
                <w:color w:val="000000"/>
                <w:sz w:val="12"/>
                <w:szCs w:val="12"/>
              </w:rPr>
            </w:pPr>
          </w:p>
          <w:p w:rsidR="004E10F4" w:rsidRPr="00844AB4" w:rsidRDefault="004E10F4" w:rsidP="004E10F4">
            <w:pPr>
              <w:autoSpaceDE w:val="0"/>
              <w:autoSpaceDN w:val="0"/>
              <w:adjustRightInd w:val="0"/>
              <w:spacing w:before="0" w:after="0"/>
              <w:jc w:val="left"/>
              <w:rPr>
                <w:rFonts w:asciiTheme="minorHAnsi" w:hAnsiTheme="minorHAnsi" w:cstheme="minorHAnsi"/>
                <w:sz w:val="12"/>
                <w:szCs w:val="12"/>
              </w:rPr>
            </w:pPr>
            <w:r w:rsidRPr="00844AB4">
              <w:rPr>
                <w:rFonts w:asciiTheme="minorHAnsi" w:hAnsiTheme="minorHAnsi" w:cstheme="minorHAnsi"/>
                <w:b/>
                <w:color w:val="000000"/>
                <w:sz w:val="12"/>
                <w:szCs w:val="12"/>
              </w:rPr>
              <w:t>1a</w:t>
            </w:r>
            <w:r w:rsidRPr="00844AB4">
              <w:rPr>
                <w:rFonts w:asciiTheme="minorHAnsi" w:hAnsiTheme="minorHAnsi" w:cstheme="minorHAnsi"/>
                <w:color w:val="000000"/>
                <w:sz w:val="12"/>
                <w:szCs w:val="12"/>
              </w:rPr>
              <w:t>.</w:t>
            </w:r>
            <w:r w:rsidRPr="00844AB4">
              <w:rPr>
                <w:rFonts w:asciiTheme="minorHAnsi" w:hAnsiTheme="minorHAnsi" w:cstheme="minorHAnsi"/>
                <w:sz w:val="12"/>
                <w:szCs w:val="12"/>
              </w:rPr>
              <w:t xml:space="preserve"> </w:t>
            </w:r>
            <w:r w:rsidRPr="00844AB4">
              <w:rPr>
                <w:rFonts w:asciiTheme="minorHAnsi" w:hAnsiTheme="minorHAnsi" w:cstheme="minorHAnsi"/>
                <w:b/>
                <w:sz w:val="12"/>
                <w:szCs w:val="12"/>
              </w:rPr>
              <w:t>INTENT</w:t>
            </w:r>
            <w:r w:rsidRPr="00844AB4">
              <w:rPr>
                <w:rFonts w:asciiTheme="minorHAnsi" w:hAnsiTheme="minorHAnsi" w:cstheme="minorHAnsi"/>
                <w:sz w:val="12"/>
                <w:szCs w:val="12"/>
              </w:rPr>
              <w:t xml:space="preserve"> </w:t>
            </w:r>
          </w:p>
          <w:p w:rsidR="004E10F4"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sz w:val="12"/>
                <w:szCs w:val="12"/>
              </w:rPr>
            </w:pPr>
            <w:r>
              <w:rPr>
                <w:rFonts w:asciiTheme="minorHAnsi" w:hAnsiTheme="minorHAnsi" w:cstheme="minorHAnsi"/>
                <w:sz w:val="12"/>
                <w:szCs w:val="12"/>
              </w:rPr>
              <w:t xml:space="preserve">To continue to promote Moss Lane as a school that ‘reads’ and to further </w:t>
            </w:r>
            <w:r w:rsidRPr="00351576">
              <w:rPr>
                <w:rFonts w:asciiTheme="minorHAnsi" w:hAnsiTheme="minorHAnsi" w:cstheme="minorHAnsi"/>
                <w:sz w:val="12"/>
                <w:szCs w:val="12"/>
              </w:rPr>
              <w:t>embed Little Wandle ensuring fidelity to the scheme across the schoo</w:t>
            </w:r>
            <w:r>
              <w:rPr>
                <w:rFonts w:asciiTheme="minorHAnsi" w:hAnsiTheme="minorHAnsi" w:cstheme="minorHAnsi"/>
                <w:sz w:val="12"/>
                <w:szCs w:val="12"/>
              </w:rPr>
              <w:t xml:space="preserve">l. </w:t>
            </w:r>
          </w:p>
          <w:p w:rsidR="004E10F4"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sz w:val="12"/>
                <w:szCs w:val="12"/>
              </w:rPr>
            </w:pPr>
          </w:p>
          <w:p w:rsidR="004E10F4" w:rsidRPr="00D16A43" w:rsidRDefault="004E10F4" w:rsidP="004E10F4">
            <w:pPr>
              <w:autoSpaceDE w:val="0"/>
              <w:autoSpaceDN w:val="0"/>
              <w:adjustRightInd w:val="0"/>
              <w:spacing w:before="0" w:after="0"/>
              <w:jc w:val="left"/>
              <w:rPr>
                <w:rFonts w:asciiTheme="minorHAnsi" w:hAnsiTheme="minorHAnsi" w:cstheme="minorHAnsi"/>
                <w:sz w:val="12"/>
                <w:szCs w:val="12"/>
              </w:rPr>
            </w:pPr>
            <w:r w:rsidRPr="00EA4E59">
              <w:rPr>
                <w:rFonts w:asciiTheme="minorHAnsi" w:hAnsiTheme="minorHAnsi" w:cstheme="minorHAnsi"/>
                <w:b/>
                <w:bCs/>
                <w:sz w:val="12"/>
                <w:szCs w:val="12"/>
              </w:rPr>
              <w:t>1b</w:t>
            </w:r>
            <w:r w:rsidRPr="00D16A43">
              <w:rPr>
                <w:rFonts w:asciiTheme="minorHAnsi" w:hAnsiTheme="minorHAnsi" w:cstheme="minorHAnsi"/>
                <w:bCs/>
                <w:sz w:val="12"/>
                <w:szCs w:val="12"/>
              </w:rPr>
              <w:t>.</w:t>
            </w:r>
            <w:r w:rsidRPr="00D16A43">
              <w:rPr>
                <w:rFonts w:asciiTheme="minorHAnsi" w:hAnsiTheme="minorHAnsi" w:cstheme="minorHAnsi"/>
                <w:b/>
                <w:sz w:val="12"/>
                <w:szCs w:val="12"/>
              </w:rPr>
              <w:t xml:space="preserve"> INTENT</w:t>
            </w:r>
            <w:r w:rsidRPr="00D16A43">
              <w:rPr>
                <w:rFonts w:asciiTheme="minorHAnsi" w:hAnsiTheme="minorHAnsi" w:cstheme="minorHAnsi"/>
                <w:bCs/>
                <w:color w:val="000000"/>
                <w:sz w:val="12"/>
                <w:szCs w:val="12"/>
              </w:rPr>
              <w:t xml:space="preserve"> </w:t>
            </w:r>
          </w:p>
          <w:p w:rsidR="004E10F4" w:rsidRPr="008C3A46"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bCs/>
                <w:color w:val="000000"/>
                <w:sz w:val="12"/>
                <w:szCs w:val="12"/>
              </w:rPr>
            </w:pPr>
            <w:r w:rsidRPr="00844AB4">
              <w:rPr>
                <w:rFonts w:asciiTheme="minorHAnsi" w:hAnsiTheme="minorHAnsi" w:cstheme="minorHAnsi"/>
                <w:bCs/>
                <w:color w:val="000000"/>
                <w:sz w:val="12"/>
                <w:szCs w:val="12"/>
              </w:rPr>
              <w:t>Raise standards and accelerate pupils’ progress including that of our disadvantaged</w:t>
            </w:r>
            <w:r>
              <w:rPr>
                <w:rFonts w:asciiTheme="minorHAnsi" w:hAnsiTheme="minorHAnsi" w:cstheme="minorHAnsi"/>
                <w:bCs/>
                <w:color w:val="000000"/>
                <w:sz w:val="12"/>
                <w:szCs w:val="12"/>
              </w:rPr>
              <w:t>,</w:t>
            </w:r>
            <w:r w:rsidRPr="00844AB4">
              <w:rPr>
                <w:rFonts w:asciiTheme="minorHAnsi" w:hAnsiTheme="minorHAnsi" w:cstheme="minorHAnsi"/>
                <w:bCs/>
                <w:color w:val="000000"/>
                <w:sz w:val="12"/>
                <w:szCs w:val="12"/>
              </w:rPr>
              <w:t xml:space="preserve"> </w:t>
            </w:r>
            <w:r>
              <w:rPr>
                <w:rFonts w:asciiTheme="minorHAnsi" w:hAnsiTheme="minorHAnsi" w:cstheme="minorHAnsi"/>
                <w:bCs/>
                <w:color w:val="000000"/>
                <w:sz w:val="12"/>
                <w:szCs w:val="12"/>
              </w:rPr>
              <w:t xml:space="preserve">and more able </w:t>
            </w:r>
            <w:r w:rsidRPr="00844AB4">
              <w:rPr>
                <w:rFonts w:asciiTheme="minorHAnsi" w:hAnsiTheme="minorHAnsi" w:cstheme="minorHAnsi"/>
                <w:bCs/>
                <w:color w:val="000000"/>
                <w:sz w:val="12"/>
                <w:szCs w:val="12"/>
              </w:rPr>
              <w:t xml:space="preserve">children, </w:t>
            </w:r>
            <w:r w:rsidRPr="00844AB4">
              <w:rPr>
                <w:rFonts w:asciiTheme="minorHAnsi" w:hAnsiTheme="minorHAnsi" w:cstheme="minorHAnsi"/>
                <w:sz w:val="12"/>
                <w:szCs w:val="12"/>
              </w:rPr>
              <w:t xml:space="preserve"> </w:t>
            </w:r>
            <w:r>
              <w:rPr>
                <w:rFonts w:asciiTheme="minorHAnsi" w:hAnsiTheme="minorHAnsi" w:cstheme="minorHAnsi"/>
                <w:bCs/>
                <w:color w:val="000000"/>
                <w:sz w:val="12"/>
                <w:szCs w:val="12"/>
              </w:rPr>
              <w:t xml:space="preserve"> by </w:t>
            </w:r>
            <w:r w:rsidRPr="00844AB4">
              <w:rPr>
                <w:rFonts w:asciiTheme="minorHAnsi" w:hAnsiTheme="minorHAnsi" w:cstheme="minorHAnsi"/>
                <w:bCs/>
                <w:color w:val="000000"/>
                <w:sz w:val="12"/>
                <w:szCs w:val="12"/>
              </w:rPr>
              <w:t>closing</w:t>
            </w:r>
            <w:r w:rsidRPr="00844AB4">
              <w:rPr>
                <w:rFonts w:asciiTheme="minorHAnsi" w:hAnsiTheme="minorHAnsi" w:cstheme="minorHAnsi"/>
                <w:sz w:val="12"/>
                <w:szCs w:val="12"/>
              </w:rPr>
              <w:t xml:space="preserve"> the gap in achievement through ‘Quality First Teaching’</w:t>
            </w:r>
            <w:r>
              <w:rPr>
                <w:rFonts w:asciiTheme="minorHAnsi" w:hAnsiTheme="minorHAnsi" w:cstheme="minorHAnsi"/>
                <w:sz w:val="12"/>
                <w:szCs w:val="12"/>
              </w:rPr>
              <w:t xml:space="preserve"> </w:t>
            </w:r>
            <w:r>
              <w:rPr>
                <w:rFonts w:asciiTheme="minorHAnsi" w:hAnsiTheme="minorHAnsi" w:cstheme="minorHAnsi"/>
                <w:bCs/>
                <w:color w:val="000000"/>
                <w:sz w:val="12"/>
                <w:szCs w:val="12"/>
              </w:rPr>
              <w:t xml:space="preserve">and </w:t>
            </w:r>
            <w:r w:rsidRPr="00844AB4">
              <w:rPr>
                <w:rFonts w:asciiTheme="minorHAnsi" w:hAnsiTheme="minorHAnsi" w:cstheme="minorHAnsi"/>
                <w:sz w:val="12"/>
                <w:szCs w:val="12"/>
              </w:rPr>
              <w:t xml:space="preserve">ensuring </w:t>
            </w:r>
            <w:r>
              <w:rPr>
                <w:rFonts w:asciiTheme="minorHAnsi" w:hAnsiTheme="minorHAnsi" w:cstheme="minorHAnsi"/>
                <w:sz w:val="12"/>
                <w:szCs w:val="12"/>
              </w:rPr>
              <w:t xml:space="preserve">the </w:t>
            </w:r>
            <w:r w:rsidRPr="00844AB4">
              <w:rPr>
                <w:rFonts w:asciiTheme="minorHAnsi" w:hAnsiTheme="minorHAnsi" w:cstheme="minorHAnsi"/>
                <w:sz w:val="12"/>
                <w:szCs w:val="12"/>
              </w:rPr>
              <w:t>needs of all learners are met.</w:t>
            </w:r>
          </w:p>
          <w:p w:rsidR="004E10F4" w:rsidRDefault="004E10F4" w:rsidP="004E10F4">
            <w:pPr>
              <w:autoSpaceDE w:val="0"/>
              <w:autoSpaceDN w:val="0"/>
              <w:adjustRightInd w:val="0"/>
              <w:spacing w:before="0" w:after="0"/>
              <w:jc w:val="left"/>
              <w:rPr>
                <w:rFonts w:asciiTheme="minorHAnsi" w:hAnsiTheme="minorHAnsi" w:cstheme="minorHAnsi"/>
                <w:sz w:val="12"/>
                <w:szCs w:val="12"/>
              </w:rPr>
            </w:pPr>
          </w:p>
          <w:p w:rsidR="004E10F4" w:rsidRPr="008C3A46" w:rsidRDefault="004E10F4" w:rsidP="004E10F4">
            <w:pPr>
              <w:autoSpaceDE w:val="0"/>
              <w:autoSpaceDN w:val="0"/>
              <w:adjustRightInd w:val="0"/>
              <w:spacing w:before="0" w:after="0"/>
              <w:jc w:val="left"/>
              <w:rPr>
                <w:rFonts w:asciiTheme="minorHAnsi" w:hAnsiTheme="minorHAnsi" w:cstheme="minorHAnsi"/>
                <w:bCs/>
                <w:color w:val="000000"/>
                <w:sz w:val="12"/>
                <w:szCs w:val="12"/>
              </w:rPr>
            </w:pPr>
            <w:r w:rsidRPr="008C3A46">
              <w:rPr>
                <w:rFonts w:asciiTheme="minorHAnsi" w:hAnsiTheme="minorHAnsi" w:cstheme="minorHAnsi"/>
                <w:sz w:val="12"/>
                <w:szCs w:val="12"/>
              </w:rPr>
              <w:t>1</w:t>
            </w:r>
            <w:r w:rsidRPr="008C3A46">
              <w:rPr>
                <w:rFonts w:asciiTheme="minorHAnsi" w:hAnsiTheme="minorHAnsi" w:cstheme="minorHAnsi"/>
                <w:b/>
                <w:sz w:val="12"/>
                <w:szCs w:val="12"/>
              </w:rPr>
              <w:t>c. INTENT</w:t>
            </w:r>
          </w:p>
          <w:p w:rsidR="004E10F4" w:rsidRPr="00844AB4" w:rsidRDefault="004E10F4" w:rsidP="004E10F4">
            <w:pPr>
              <w:pStyle w:val="ListParagraph"/>
              <w:numPr>
                <w:ilvl w:val="0"/>
                <w:numId w:val="3"/>
              </w:numPr>
              <w:spacing w:before="0" w:after="0"/>
              <w:ind w:left="0"/>
              <w:rPr>
                <w:rFonts w:asciiTheme="minorHAnsi" w:hAnsiTheme="minorHAnsi" w:cstheme="minorHAnsi"/>
                <w:b/>
                <w:sz w:val="12"/>
                <w:szCs w:val="12"/>
              </w:rPr>
            </w:pPr>
            <w:r w:rsidRPr="00844AB4">
              <w:rPr>
                <w:rFonts w:asciiTheme="minorHAnsi" w:hAnsiTheme="minorHAnsi" w:cstheme="minorHAnsi"/>
                <w:sz w:val="12"/>
                <w:szCs w:val="12"/>
              </w:rPr>
              <w:t xml:space="preserve">To have consistency in teaching and learning across year </w:t>
            </w:r>
            <w:r>
              <w:rPr>
                <w:rFonts w:asciiTheme="minorHAnsi" w:hAnsiTheme="minorHAnsi" w:cstheme="minorHAnsi"/>
                <w:sz w:val="12"/>
                <w:szCs w:val="12"/>
              </w:rPr>
              <w:t xml:space="preserve">groups, ensuring </w:t>
            </w:r>
            <w:r w:rsidRPr="00844AB4">
              <w:rPr>
                <w:rFonts w:asciiTheme="minorHAnsi" w:hAnsiTheme="minorHAnsi" w:cstheme="minorHAnsi"/>
                <w:sz w:val="12"/>
                <w:szCs w:val="12"/>
              </w:rPr>
              <w:t xml:space="preserve">that </w:t>
            </w:r>
            <w:r>
              <w:rPr>
                <w:rFonts w:asciiTheme="minorHAnsi" w:hAnsiTheme="minorHAnsi" w:cstheme="minorHAnsi"/>
                <w:sz w:val="12"/>
                <w:szCs w:val="12"/>
              </w:rPr>
              <w:t xml:space="preserve">all </w:t>
            </w:r>
            <w:r w:rsidRPr="00844AB4">
              <w:rPr>
                <w:rFonts w:asciiTheme="minorHAnsi" w:hAnsiTheme="minorHAnsi" w:cstheme="minorHAnsi"/>
                <w:sz w:val="12"/>
                <w:szCs w:val="12"/>
              </w:rPr>
              <w:t>teaching is at least good</w:t>
            </w:r>
            <w:r>
              <w:rPr>
                <w:rFonts w:asciiTheme="minorHAnsi" w:hAnsiTheme="minorHAnsi" w:cstheme="minorHAnsi"/>
                <w:sz w:val="12"/>
                <w:szCs w:val="12"/>
              </w:rPr>
              <w:t xml:space="preserve"> and </w:t>
            </w:r>
            <w:r w:rsidRPr="00844AB4">
              <w:rPr>
                <w:rFonts w:asciiTheme="minorHAnsi" w:hAnsiTheme="minorHAnsi" w:cstheme="minorHAnsi"/>
                <w:sz w:val="12"/>
                <w:szCs w:val="12"/>
              </w:rPr>
              <w:t>a sig</w:t>
            </w:r>
            <w:r>
              <w:rPr>
                <w:rFonts w:asciiTheme="minorHAnsi" w:hAnsiTheme="minorHAnsi" w:cstheme="minorHAnsi"/>
                <w:sz w:val="12"/>
                <w:szCs w:val="12"/>
              </w:rPr>
              <w:t xml:space="preserve">nificant proportion is outstanding. </w:t>
            </w:r>
          </w:p>
          <w:p w:rsidR="004E10F4" w:rsidRPr="008D74DF" w:rsidRDefault="004E10F4" w:rsidP="004E10F4">
            <w:pPr>
              <w:autoSpaceDE w:val="0"/>
              <w:autoSpaceDN w:val="0"/>
              <w:adjustRightInd w:val="0"/>
              <w:spacing w:before="0" w:after="0"/>
              <w:jc w:val="left"/>
              <w:rPr>
                <w:rFonts w:asciiTheme="minorHAnsi" w:hAnsiTheme="minorHAnsi" w:cstheme="minorHAnsi"/>
                <w:sz w:val="12"/>
                <w:szCs w:val="12"/>
              </w:rPr>
            </w:pPr>
          </w:p>
          <w:p w:rsidR="004E10F4" w:rsidRPr="00844AB4" w:rsidRDefault="004E10F4" w:rsidP="004E10F4">
            <w:pPr>
              <w:autoSpaceDE w:val="0"/>
              <w:autoSpaceDN w:val="0"/>
              <w:adjustRightInd w:val="0"/>
              <w:spacing w:before="0" w:after="0"/>
              <w:jc w:val="left"/>
              <w:rPr>
                <w:rFonts w:asciiTheme="minorHAnsi" w:hAnsiTheme="minorHAnsi" w:cstheme="minorHAnsi"/>
                <w:sz w:val="12"/>
                <w:szCs w:val="12"/>
              </w:rPr>
            </w:pPr>
            <w:r>
              <w:rPr>
                <w:rFonts w:asciiTheme="minorHAnsi" w:hAnsiTheme="minorHAnsi" w:cstheme="minorHAnsi"/>
                <w:b/>
                <w:sz w:val="12"/>
                <w:szCs w:val="12"/>
              </w:rPr>
              <w:t>1d</w:t>
            </w:r>
            <w:r w:rsidRPr="00844AB4">
              <w:rPr>
                <w:rFonts w:asciiTheme="minorHAnsi" w:hAnsiTheme="minorHAnsi" w:cstheme="minorHAnsi"/>
                <w:b/>
                <w:sz w:val="12"/>
                <w:szCs w:val="12"/>
              </w:rPr>
              <w:t>.INTENT</w:t>
            </w:r>
            <w:r w:rsidRPr="00844AB4">
              <w:rPr>
                <w:rFonts w:asciiTheme="minorHAnsi" w:hAnsiTheme="minorHAnsi" w:cstheme="minorHAnsi"/>
                <w:sz w:val="12"/>
                <w:szCs w:val="12"/>
              </w:rPr>
              <w:t xml:space="preserve"> </w:t>
            </w:r>
          </w:p>
          <w:p w:rsidR="004E10F4" w:rsidRPr="008D74DF" w:rsidRDefault="004E10F4" w:rsidP="004E10F4">
            <w:pPr>
              <w:pStyle w:val="ListParagraph"/>
              <w:numPr>
                <w:ilvl w:val="0"/>
                <w:numId w:val="4"/>
              </w:numPr>
              <w:autoSpaceDE w:val="0"/>
              <w:autoSpaceDN w:val="0"/>
              <w:adjustRightInd w:val="0"/>
              <w:spacing w:before="0" w:after="0"/>
              <w:ind w:left="0"/>
              <w:jc w:val="left"/>
              <w:rPr>
                <w:rFonts w:asciiTheme="minorHAnsi" w:hAnsiTheme="minorHAnsi" w:cstheme="minorHAnsi"/>
                <w:color w:val="000000"/>
                <w:sz w:val="12"/>
                <w:szCs w:val="12"/>
              </w:rPr>
            </w:pPr>
            <w:r>
              <w:rPr>
                <w:rFonts w:asciiTheme="minorHAnsi" w:hAnsiTheme="minorHAnsi" w:cstheme="minorHAnsi"/>
                <w:color w:val="000000"/>
                <w:sz w:val="12"/>
                <w:szCs w:val="12"/>
              </w:rPr>
              <w:t xml:space="preserve">Implement a coherent, </w:t>
            </w:r>
            <w:r w:rsidRPr="00844AB4">
              <w:rPr>
                <w:rFonts w:asciiTheme="minorHAnsi" w:hAnsiTheme="minorHAnsi" w:cstheme="minorHAnsi"/>
                <w:color w:val="000000"/>
                <w:sz w:val="12"/>
                <w:szCs w:val="12"/>
              </w:rPr>
              <w:t xml:space="preserve">well sequenced </w:t>
            </w:r>
            <w:r>
              <w:rPr>
                <w:rFonts w:asciiTheme="minorHAnsi" w:hAnsiTheme="minorHAnsi" w:cstheme="minorHAnsi"/>
                <w:color w:val="000000"/>
                <w:sz w:val="12"/>
                <w:szCs w:val="12"/>
              </w:rPr>
              <w:t xml:space="preserve">and creative </w:t>
            </w:r>
            <w:r w:rsidRPr="00844AB4">
              <w:rPr>
                <w:rFonts w:asciiTheme="minorHAnsi" w:hAnsiTheme="minorHAnsi" w:cstheme="minorHAnsi"/>
                <w:color w:val="000000"/>
                <w:sz w:val="12"/>
                <w:szCs w:val="12"/>
              </w:rPr>
              <w:t xml:space="preserve">curriculum so that </w:t>
            </w:r>
            <w:r w:rsidRPr="008D74DF">
              <w:rPr>
                <w:rFonts w:asciiTheme="minorHAnsi" w:hAnsiTheme="minorHAnsi" w:cstheme="minorHAnsi"/>
                <w:b/>
                <w:iCs/>
                <w:color w:val="000000"/>
                <w:sz w:val="12"/>
                <w:szCs w:val="12"/>
              </w:rPr>
              <w:t>all</w:t>
            </w:r>
            <w:r w:rsidRPr="008D74DF">
              <w:rPr>
                <w:rFonts w:asciiTheme="minorHAnsi" w:hAnsiTheme="minorHAnsi" w:cstheme="minorHAnsi"/>
                <w:iCs/>
                <w:color w:val="000000"/>
                <w:sz w:val="12"/>
                <w:szCs w:val="12"/>
              </w:rPr>
              <w:t xml:space="preserve"> </w:t>
            </w:r>
            <w:r w:rsidRPr="00844AB4">
              <w:rPr>
                <w:rFonts w:asciiTheme="minorHAnsi" w:hAnsiTheme="minorHAnsi" w:cstheme="minorHAnsi"/>
                <w:color w:val="000000"/>
                <w:sz w:val="12"/>
                <w:szCs w:val="12"/>
              </w:rPr>
              <w:t xml:space="preserve">children are equipped with the knowledge and skills </w:t>
            </w:r>
            <w:r>
              <w:rPr>
                <w:rFonts w:asciiTheme="minorHAnsi" w:hAnsiTheme="minorHAnsi" w:cstheme="minorHAnsi"/>
                <w:sz w:val="12"/>
                <w:szCs w:val="12"/>
              </w:rPr>
              <w:t xml:space="preserve">that reflect </w:t>
            </w:r>
            <w:r w:rsidRPr="00844AB4">
              <w:rPr>
                <w:rFonts w:asciiTheme="minorHAnsi" w:hAnsiTheme="minorHAnsi" w:cstheme="minorHAnsi"/>
                <w:sz w:val="12"/>
                <w:szCs w:val="12"/>
              </w:rPr>
              <w:t>our school drivers</w:t>
            </w:r>
            <w:r>
              <w:rPr>
                <w:rFonts w:asciiTheme="minorHAnsi" w:hAnsiTheme="minorHAnsi" w:cstheme="minorHAnsi"/>
                <w:sz w:val="12"/>
                <w:szCs w:val="12"/>
              </w:rPr>
              <w:t xml:space="preserve">, ensuring they are ready </w:t>
            </w:r>
            <w:r w:rsidRPr="00844AB4">
              <w:rPr>
                <w:rFonts w:asciiTheme="minorHAnsi" w:hAnsiTheme="minorHAnsi" w:cstheme="minorHAnsi"/>
                <w:color w:val="000000"/>
                <w:sz w:val="12"/>
                <w:szCs w:val="12"/>
              </w:rPr>
              <w:t>for their next step</w:t>
            </w:r>
            <w:r>
              <w:rPr>
                <w:rFonts w:asciiTheme="minorHAnsi" w:hAnsiTheme="minorHAnsi" w:cstheme="minorHAnsi"/>
                <w:color w:val="000000"/>
                <w:sz w:val="12"/>
                <w:szCs w:val="12"/>
              </w:rPr>
              <w:t>s.</w:t>
            </w:r>
            <w:r w:rsidRPr="00844AB4">
              <w:rPr>
                <w:rFonts w:asciiTheme="minorHAnsi" w:hAnsiTheme="minorHAnsi" w:cstheme="minorHAnsi"/>
                <w:color w:val="000000"/>
                <w:sz w:val="12"/>
                <w:szCs w:val="12"/>
              </w:rPr>
              <w:t xml:space="preserve"> </w:t>
            </w:r>
            <w:r w:rsidRPr="008D74DF">
              <w:rPr>
                <w:rFonts w:asciiTheme="minorHAnsi" w:hAnsiTheme="minorHAnsi" w:cstheme="minorHAnsi"/>
                <w:sz w:val="12"/>
                <w:szCs w:val="12"/>
              </w:rPr>
              <w:t xml:space="preserve"> </w:t>
            </w:r>
          </w:p>
        </w:tc>
        <w:tc>
          <w:tcPr>
            <w:tcW w:w="5103" w:type="dxa"/>
            <w:gridSpan w:val="2"/>
          </w:tcPr>
          <w:p w:rsidR="004E10F4" w:rsidRPr="00844AB4" w:rsidRDefault="004E10F4" w:rsidP="004E10F4">
            <w:pPr>
              <w:spacing w:before="0" w:after="0"/>
              <w:jc w:val="center"/>
              <w:rPr>
                <w:rFonts w:asciiTheme="minorHAnsi" w:hAnsiTheme="minorHAnsi" w:cstheme="minorHAnsi"/>
                <w:sz w:val="12"/>
                <w:szCs w:val="12"/>
              </w:rPr>
            </w:pPr>
            <w:r w:rsidRPr="00844AB4">
              <w:rPr>
                <w:rFonts w:asciiTheme="minorHAnsi" w:hAnsiTheme="minorHAnsi" w:cstheme="minorHAnsi"/>
                <w:b/>
                <w:sz w:val="12"/>
                <w:szCs w:val="12"/>
                <w:u w:val="single"/>
              </w:rPr>
              <w:t>2. BEHAVIOUR &amp; ATTITUD</w:t>
            </w:r>
            <w:r w:rsidRPr="00844AB4">
              <w:rPr>
                <w:rFonts w:asciiTheme="minorHAnsi" w:hAnsiTheme="minorHAnsi" w:cstheme="minorHAnsi"/>
                <w:b/>
                <w:sz w:val="12"/>
                <w:szCs w:val="12"/>
              </w:rPr>
              <w:t>ES</w:t>
            </w:r>
          </w:p>
          <w:p w:rsidR="004E10F4" w:rsidRPr="00844AB4" w:rsidRDefault="004E10F4" w:rsidP="004E10F4">
            <w:pPr>
              <w:spacing w:before="0" w:after="0"/>
              <w:jc w:val="center"/>
              <w:rPr>
                <w:rFonts w:asciiTheme="minorHAnsi" w:hAnsiTheme="minorHAnsi" w:cstheme="minorHAnsi"/>
                <w:sz w:val="12"/>
                <w:szCs w:val="12"/>
              </w:rPr>
            </w:pPr>
            <w:r w:rsidRPr="00844AB4">
              <w:rPr>
                <w:rFonts w:asciiTheme="minorHAnsi" w:hAnsiTheme="minorHAnsi" w:cstheme="minorHAnsi"/>
                <w:sz w:val="12"/>
                <w:szCs w:val="12"/>
              </w:rPr>
              <w:t xml:space="preserve">(Wellbeing Committee-Victoria Abbott / Gilly Forbes Wood  /Olivia Clare/ PTA/LSA </w:t>
            </w:r>
          </w:p>
          <w:p w:rsidR="004E10F4" w:rsidRPr="00844AB4" w:rsidRDefault="004E10F4" w:rsidP="004E10F4">
            <w:pPr>
              <w:spacing w:before="0" w:after="0"/>
              <w:jc w:val="center"/>
              <w:rPr>
                <w:rFonts w:asciiTheme="minorHAnsi" w:hAnsiTheme="minorHAnsi" w:cstheme="minorHAnsi"/>
                <w:sz w:val="12"/>
                <w:szCs w:val="12"/>
              </w:rPr>
            </w:pPr>
            <w:r w:rsidRPr="00844AB4">
              <w:rPr>
                <w:rFonts w:asciiTheme="minorHAnsi" w:hAnsiTheme="minorHAnsi" w:cstheme="minorHAnsi"/>
                <w:sz w:val="12"/>
                <w:szCs w:val="12"/>
              </w:rPr>
              <w:t xml:space="preserve"> Nigel Freeman wellbeing adult/children’s</w:t>
            </w:r>
          </w:p>
          <w:p w:rsidR="004E10F4" w:rsidRPr="00844AB4" w:rsidRDefault="004E10F4" w:rsidP="004E10F4">
            <w:pPr>
              <w:spacing w:before="0" w:after="0"/>
              <w:jc w:val="left"/>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 xml:space="preserve">Strategic Themes: Drive Improvement </w:t>
            </w:r>
          </w:p>
          <w:p w:rsidR="004E10F4" w:rsidRPr="00D16A43"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 xml:space="preserve">To ensure </w:t>
            </w:r>
            <w:r>
              <w:rPr>
                <w:rFonts w:asciiTheme="minorHAnsi" w:hAnsiTheme="minorHAnsi" w:cstheme="minorHAnsi"/>
                <w:b/>
                <w:color w:val="000000" w:themeColor="text1"/>
                <w:sz w:val="12"/>
                <w:szCs w:val="12"/>
              </w:rPr>
              <w:t xml:space="preserve">expectations of </w:t>
            </w:r>
            <w:r w:rsidRPr="00844AB4">
              <w:rPr>
                <w:rFonts w:asciiTheme="minorHAnsi" w:hAnsiTheme="minorHAnsi" w:cstheme="minorHAnsi"/>
                <w:b/>
                <w:color w:val="000000" w:themeColor="text1"/>
                <w:sz w:val="12"/>
                <w:szCs w:val="12"/>
              </w:rPr>
              <w:t>all behaviours and attitudes are positive</w:t>
            </w:r>
            <w:r>
              <w:rPr>
                <w:rFonts w:asciiTheme="minorHAnsi" w:hAnsiTheme="minorHAnsi" w:cstheme="minorHAnsi"/>
                <w:b/>
                <w:color w:val="000000" w:themeColor="text1"/>
                <w:sz w:val="12"/>
                <w:szCs w:val="12"/>
              </w:rPr>
              <w:t xml:space="preserve">, </w:t>
            </w:r>
            <w:r w:rsidRPr="00844AB4">
              <w:rPr>
                <w:rFonts w:asciiTheme="minorHAnsi" w:hAnsiTheme="minorHAnsi" w:cstheme="minorHAnsi"/>
                <w:b/>
                <w:color w:val="000000" w:themeColor="text1"/>
                <w:sz w:val="12"/>
                <w:szCs w:val="12"/>
              </w:rPr>
              <w:t>consistently reflect</w:t>
            </w:r>
            <w:r>
              <w:rPr>
                <w:rFonts w:asciiTheme="minorHAnsi" w:hAnsiTheme="minorHAnsi" w:cstheme="minorHAnsi"/>
                <w:b/>
                <w:color w:val="000000" w:themeColor="text1"/>
                <w:sz w:val="12"/>
                <w:szCs w:val="12"/>
              </w:rPr>
              <w:t xml:space="preserve">ing </w:t>
            </w:r>
            <w:r w:rsidRPr="00844AB4">
              <w:rPr>
                <w:rFonts w:asciiTheme="minorHAnsi" w:hAnsiTheme="minorHAnsi" w:cstheme="minorHAnsi"/>
                <w:b/>
                <w:color w:val="000000" w:themeColor="text1"/>
                <w:sz w:val="12"/>
                <w:szCs w:val="12"/>
              </w:rPr>
              <w:t>the values</w:t>
            </w:r>
            <w:r>
              <w:rPr>
                <w:rFonts w:asciiTheme="minorHAnsi" w:hAnsiTheme="minorHAnsi" w:cstheme="minorHAnsi"/>
                <w:b/>
                <w:color w:val="000000" w:themeColor="text1"/>
                <w:sz w:val="12"/>
                <w:szCs w:val="12"/>
              </w:rPr>
              <w:t xml:space="preserve"> and ethos of the school.</w:t>
            </w:r>
          </w:p>
          <w:p w:rsidR="004E10F4" w:rsidRDefault="004E10F4" w:rsidP="004E10F4">
            <w:pPr>
              <w:spacing w:before="0" w:after="0"/>
              <w:contextualSpacing/>
              <w:rPr>
                <w:rFonts w:asciiTheme="minorHAnsi" w:hAnsiTheme="minorHAnsi" w:cstheme="minorHAnsi"/>
                <w:b/>
                <w:sz w:val="12"/>
                <w:szCs w:val="12"/>
              </w:rPr>
            </w:pPr>
          </w:p>
          <w:p w:rsidR="004E10F4" w:rsidRPr="00844AB4" w:rsidRDefault="004E10F4" w:rsidP="004E10F4">
            <w:pPr>
              <w:spacing w:before="0" w:after="0"/>
              <w:contextualSpacing/>
              <w:rPr>
                <w:rFonts w:asciiTheme="minorHAnsi" w:hAnsiTheme="minorHAnsi" w:cstheme="minorHAnsi"/>
                <w:b/>
                <w:sz w:val="12"/>
                <w:szCs w:val="12"/>
              </w:rPr>
            </w:pPr>
            <w:r>
              <w:rPr>
                <w:rFonts w:asciiTheme="minorHAnsi" w:hAnsiTheme="minorHAnsi" w:cstheme="minorHAnsi"/>
                <w:b/>
                <w:sz w:val="12"/>
                <w:szCs w:val="12"/>
              </w:rPr>
              <w:t xml:space="preserve">2a. </w:t>
            </w:r>
            <w:r w:rsidRPr="00844AB4">
              <w:rPr>
                <w:rFonts w:asciiTheme="minorHAnsi" w:hAnsiTheme="minorHAnsi" w:cstheme="minorHAnsi"/>
                <w:b/>
                <w:sz w:val="12"/>
                <w:szCs w:val="12"/>
              </w:rPr>
              <w:t>INTENT</w:t>
            </w:r>
          </w:p>
          <w:p w:rsidR="004E10F4" w:rsidRDefault="004E10F4" w:rsidP="004E10F4">
            <w:pPr>
              <w:spacing w:before="0" w:after="0"/>
              <w:rPr>
                <w:rFonts w:asciiTheme="minorHAnsi" w:hAnsiTheme="minorHAnsi" w:cstheme="minorHAnsi"/>
                <w:sz w:val="12"/>
                <w:szCs w:val="12"/>
              </w:rPr>
            </w:pPr>
            <w:r w:rsidRPr="00844AB4">
              <w:rPr>
                <w:rFonts w:asciiTheme="minorHAnsi" w:hAnsiTheme="minorHAnsi" w:cstheme="minorHAnsi"/>
                <w:sz w:val="12"/>
                <w:szCs w:val="12"/>
              </w:rPr>
              <w:t xml:space="preserve">To </w:t>
            </w:r>
            <w:r>
              <w:rPr>
                <w:rFonts w:asciiTheme="minorHAnsi" w:hAnsiTheme="minorHAnsi" w:cstheme="minorHAnsi"/>
                <w:sz w:val="12"/>
                <w:szCs w:val="12"/>
              </w:rPr>
              <w:t xml:space="preserve">further ensure consistency in policy and practice, to </w:t>
            </w:r>
            <w:r w:rsidRPr="00844AB4">
              <w:rPr>
                <w:rFonts w:asciiTheme="minorHAnsi" w:hAnsiTheme="minorHAnsi" w:cstheme="minorHAnsi"/>
                <w:sz w:val="12"/>
                <w:szCs w:val="12"/>
              </w:rPr>
              <w:t xml:space="preserve">improve the </w:t>
            </w:r>
            <w:r>
              <w:rPr>
                <w:rFonts w:asciiTheme="minorHAnsi" w:hAnsiTheme="minorHAnsi" w:cstheme="minorHAnsi"/>
                <w:sz w:val="12"/>
                <w:szCs w:val="12"/>
              </w:rPr>
              <w:t>expectations,</w:t>
            </w:r>
            <w:r w:rsidRPr="00844AB4">
              <w:rPr>
                <w:rFonts w:asciiTheme="minorHAnsi" w:hAnsiTheme="minorHAnsi" w:cstheme="minorHAnsi"/>
                <w:sz w:val="12"/>
                <w:szCs w:val="12"/>
              </w:rPr>
              <w:t xml:space="preserve"> </w:t>
            </w:r>
            <w:r>
              <w:rPr>
                <w:rFonts w:asciiTheme="minorHAnsi" w:hAnsiTheme="minorHAnsi" w:cstheme="minorHAnsi"/>
                <w:sz w:val="12"/>
                <w:szCs w:val="12"/>
              </w:rPr>
              <w:t xml:space="preserve">welfare and behaviour of children, by promoting a sense of </w:t>
            </w:r>
            <w:r w:rsidRPr="00844AB4">
              <w:rPr>
                <w:rFonts w:asciiTheme="minorHAnsi" w:hAnsiTheme="minorHAnsi" w:cstheme="minorHAnsi"/>
                <w:sz w:val="12"/>
                <w:szCs w:val="12"/>
              </w:rPr>
              <w:t>positive well-</w:t>
            </w:r>
            <w:r>
              <w:rPr>
                <w:rFonts w:asciiTheme="minorHAnsi" w:hAnsiTheme="minorHAnsi" w:cstheme="minorHAnsi"/>
                <w:sz w:val="12"/>
                <w:szCs w:val="12"/>
              </w:rPr>
              <w:t xml:space="preserve">being and belonging. </w:t>
            </w:r>
          </w:p>
          <w:p w:rsidR="004E10F4" w:rsidRDefault="004E10F4" w:rsidP="004E10F4">
            <w:pPr>
              <w:spacing w:before="0" w:after="0"/>
              <w:rPr>
                <w:rFonts w:asciiTheme="minorHAnsi" w:hAnsiTheme="minorHAnsi" w:cstheme="minorHAnsi"/>
                <w:sz w:val="12"/>
                <w:szCs w:val="12"/>
              </w:rPr>
            </w:pPr>
          </w:p>
          <w:p w:rsidR="004E10F4" w:rsidRPr="00844AB4" w:rsidRDefault="004E10F4" w:rsidP="004E10F4">
            <w:pPr>
              <w:spacing w:before="0" w:after="0"/>
              <w:rPr>
                <w:rFonts w:asciiTheme="minorHAnsi" w:hAnsiTheme="minorHAnsi" w:cstheme="minorHAnsi"/>
                <w:b/>
                <w:sz w:val="12"/>
                <w:szCs w:val="12"/>
              </w:rPr>
            </w:pPr>
            <w:r>
              <w:rPr>
                <w:rFonts w:asciiTheme="minorHAnsi" w:hAnsiTheme="minorHAnsi" w:cstheme="minorHAnsi"/>
                <w:b/>
                <w:sz w:val="12"/>
                <w:szCs w:val="12"/>
              </w:rPr>
              <w:t>2b.</w:t>
            </w:r>
            <w:r w:rsidRPr="00844AB4">
              <w:rPr>
                <w:rFonts w:asciiTheme="minorHAnsi" w:hAnsiTheme="minorHAnsi" w:cstheme="minorHAnsi"/>
                <w:b/>
                <w:sz w:val="12"/>
                <w:szCs w:val="12"/>
              </w:rPr>
              <w:t>INTENT</w:t>
            </w:r>
          </w:p>
          <w:p w:rsidR="004E10F4" w:rsidRDefault="004E10F4" w:rsidP="004E10F4">
            <w:pPr>
              <w:spacing w:before="0" w:after="0"/>
              <w:rPr>
                <w:rFonts w:asciiTheme="minorHAnsi" w:hAnsiTheme="minorHAnsi" w:cstheme="minorHAnsi"/>
                <w:color w:val="000000"/>
                <w:sz w:val="12"/>
                <w:szCs w:val="12"/>
              </w:rPr>
            </w:pPr>
            <w:r w:rsidRPr="00844AB4">
              <w:rPr>
                <w:rFonts w:asciiTheme="minorHAnsi" w:hAnsiTheme="minorHAnsi" w:cstheme="minorHAnsi"/>
                <w:color w:val="000000"/>
                <w:sz w:val="12"/>
                <w:szCs w:val="12"/>
              </w:rPr>
              <w:t xml:space="preserve">To continue to develop an enabling environment where </w:t>
            </w:r>
            <w:r>
              <w:rPr>
                <w:rFonts w:asciiTheme="minorHAnsi" w:hAnsiTheme="minorHAnsi" w:cstheme="minorHAnsi"/>
                <w:color w:val="000000"/>
                <w:sz w:val="12"/>
                <w:szCs w:val="12"/>
              </w:rPr>
              <w:t>a holistic view of   individuals is nurtured.</w:t>
            </w:r>
          </w:p>
          <w:p w:rsidR="004E10F4" w:rsidRDefault="004E10F4" w:rsidP="004E10F4">
            <w:pPr>
              <w:spacing w:before="0" w:after="0"/>
              <w:rPr>
                <w:rFonts w:asciiTheme="minorHAnsi" w:hAnsiTheme="minorHAnsi" w:cstheme="minorHAnsi"/>
                <w:color w:val="000000"/>
                <w:sz w:val="12"/>
                <w:szCs w:val="12"/>
              </w:rPr>
            </w:pPr>
          </w:p>
          <w:p w:rsidR="004E10F4" w:rsidRPr="00844AB4" w:rsidRDefault="004E10F4" w:rsidP="004E10F4">
            <w:pPr>
              <w:spacing w:before="0" w:after="0"/>
              <w:rPr>
                <w:rFonts w:asciiTheme="minorHAnsi" w:hAnsiTheme="minorHAnsi" w:cstheme="minorHAnsi"/>
                <w:b/>
                <w:sz w:val="12"/>
                <w:szCs w:val="12"/>
              </w:rPr>
            </w:pPr>
            <w:r>
              <w:rPr>
                <w:rFonts w:asciiTheme="minorHAnsi" w:hAnsiTheme="minorHAnsi" w:cstheme="minorHAnsi"/>
                <w:color w:val="000000"/>
                <w:sz w:val="12"/>
                <w:szCs w:val="12"/>
              </w:rPr>
              <w:t xml:space="preserve"> </w:t>
            </w:r>
            <w:r>
              <w:rPr>
                <w:rFonts w:asciiTheme="minorHAnsi" w:hAnsiTheme="minorHAnsi" w:cstheme="minorHAnsi"/>
                <w:b/>
                <w:sz w:val="12"/>
                <w:szCs w:val="12"/>
              </w:rPr>
              <w:t xml:space="preserve">2c. </w:t>
            </w:r>
            <w:r w:rsidRPr="00844AB4">
              <w:rPr>
                <w:rFonts w:asciiTheme="minorHAnsi" w:hAnsiTheme="minorHAnsi" w:cstheme="minorHAnsi"/>
                <w:b/>
                <w:sz w:val="12"/>
                <w:szCs w:val="12"/>
              </w:rPr>
              <w:t>INTENT</w:t>
            </w:r>
          </w:p>
          <w:p w:rsidR="004E10F4" w:rsidRPr="00844AB4" w:rsidRDefault="004E10F4" w:rsidP="004E10F4">
            <w:pPr>
              <w:pStyle w:val="ListParagraph"/>
              <w:numPr>
                <w:ilvl w:val="0"/>
                <w:numId w:val="3"/>
              </w:numPr>
              <w:spacing w:before="0" w:after="0"/>
              <w:ind w:left="0"/>
              <w:rPr>
                <w:rFonts w:asciiTheme="minorHAnsi" w:hAnsiTheme="minorHAnsi" w:cstheme="minorHAnsi"/>
                <w:b/>
                <w:sz w:val="12"/>
                <w:szCs w:val="12"/>
                <w:u w:val="single"/>
              </w:rPr>
            </w:pPr>
            <w:r w:rsidRPr="00844AB4">
              <w:rPr>
                <w:rFonts w:asciiTheme="minorHAnsi" w:hAnsiTheme="minorHAnsi" w:cstheme="minorHAnsi"/>
                <w:color w:val="000000"/>
                <w:sz w:val="12"/>
                <w:szCs w:val="12"/>
              </w:rPr>
              <w:t>To have a robust attendance policy which enables and supports the implementation of mutually respectful relationships and supports the underserved and disadvantaged.</w:t>
            </w:r>
          </w:p>
          <w:p w:rsidR="004E10F4"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color w:val="000000"/>
                <w:sz w:val="12"/>
                <w:szCs w:val="12"/>
              </w:rPr>
            </w:pPr>
          </w:p>
          <w:p w:rsidR="004E10F4" w:rsidRPr="00844AB4" w:rsidRDefault="004E10F4" w:rsidP="004E10F4">
            <w:pPr>
              <w:pStyle w:val="ListParagraph"/>
              <w:numPr>
                <w:ilvl w:val="0"/>
                <w:numId w:val="3"/>
              </w:numPr>
              <w:spacing w:before="0" w:after="0"/>
              <w:ind w:left="0"/>
              <w:rPr>
                <w:rFonts w:asciiTheme="minorHAnsi" w:hAnsiTheme="minorHAnsi" w:cstheme="minorHAnsi"/>
                <w:b/>
                <w:sz w:val="12"/>
                <w:szCs w:val="12"/>
                <w:u w:val="single"/>
              </w:rPr>
            </w:pPr>
          </w:p>
        </w:tc>
        <w:tc>
          <w:tcPr>
            <w:tcW w:w="4678" w:type="dxa"/>
            <w:gridSpan w:val="2"/>
          </w:tcPr>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b/>
                <w:sz w:val="12"/>
                <w:szCs w:val="12"/>
                <w:u w:val="single"/>
              </w:rPr>
              <w:t>3. PERSONAL DEVELOPMENT</w:t>
            </w:r>
          </w:p>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sz w:val="12"/>
                <w:szCs w:val="12"/>
              </w:rPr>
              <w:t xml:space="preserve">(Victoria Abbott / Tim </w:t>
            </w:r>
            <w:proofErr w:type="spellStart"/>
            <w:r w:rsidRPr="00844AB4">
              <w:rPr>
                <w:rFonts w:asciiTheme="minorHAnsi" w:hAnsiTheme="minorHAnsi" w:cstheme="minorHAnsi"/>
                <w:sz w:val="12"/>
                <w:szCs w:val="12"/>
              </w:rPr>
              <w:t>Hingston</w:t>
            </w:r>
            <w:proofErr w:type="spellEnd"/>
            <w:r w:rsidRPr="00844AB4">
              <w:rPr>
                <w:rFonts w:asciiTheme="minorHAnsi" w:hAnsiTheme="minorHAnsi" w:cstheme="minorHAnsi"/>
                <w:sz w:val="12"/>
                <w:szCs w:val="12"/>
              </w:rPr>
              <w:t xml:space="preserve"> curriculum,   Nigel Freeman (wellbeing adult/children’s)</w:t>
            </w:r>
          </w:p>
          <w:p w:rsidR="004E10F4" w:rsidRPr="00844AB4" w:rsidRDefault="004E10F4" w:rsidP="004E10F4">
            <w:pPr>
              <w:pStyle w:val="Default"/>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 xml:space="preserve">Strategic Themes: Drive Improvement </w:t>
            </w:r>
          </w:p>
          <w:p w:rsidR="004E10F4" w:rsidRPr="00844AB4"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 xml:space="preserve">Give children the opportunity to develop their character, make good decisions and become well-rounded children who make a positive contribution to the wider world. </w:t>
            </w:r>
          </w:p>
          <w:p w:rsidR="004E10F4" w:rsidRDefault="004E10F4" w:rsidP="004E10F4">
            <w:pPr>
              <w:autoSpaceDE w:val="0"/>
              <w:autoSpaceDN w:val="0"/>
              <w:adjustRightInd w:val="0"/>
              <w:spacing w:before="0" w:after="0"/>
              <w:jc w:val="left"/>
              <w:rPr>
                <w:rFonts w:asciiTheme="minorHAnsi" w:hAnsiTheme="minorHAnsi" w:cstheme="minorHAnsi"/>
                <w:b/>
                <w:color w:val="000000" w:themeColor="text1"/>
                <w:sz w:val="12"/>
                <w:szCs w:val="12"/>
              </w:rPr>
            </w:pPr>
          </w:p>
          <w:p w:rsidR="004E10F4" w:rsidRPr="00351576" w:rsidRDefault="004E10F4" w:rsidP="004E10F4">
            <w:pPr>
              <w:autoSpaceDE w:val="0"/>
              <w:autoSpaceDN w:val="0"/>
              <w:adjustRightInd w:val="0"/>
              <w:spacing w:before="0" w:after="0"/>
              <w:jc w:val="left"/>
              <w:rPr>
                <w:rFonts w:asciiTheme="minorHAnsi" w:hAnsiTheme="minorHAnsi" w:cstheme="minorHAnsi"/>
                <w:color w:val="000000" w:themeColor="text1"/>
                <w:sz w:val="12"/>
                <w:szCs w:val="12"/>
              </w:rPr>
            </w:pPr>
            <w:r w:rsidRPr="00351576">
              <w:rPr>
                <w:rFonts w:asciiTheme="minorHAnsi" w:hAnsiTheme="minorHAnsi" w:cstheme="minorHAnsi"/>
                <w:b/>
                <w:color w:val="000000" w:themeColor="text1"/>
                <w:sz w:val="12"/>
                <w:szCs w:val="12"/>
              </w:rPr>
              <w:t>3a. INTENT</w:t>
            </w:r>
            <w:r w:rsidRPr="00351576">
              <w:rPr>
                <w:rFonts w:asciiTheme="minorHAnsi" w:hAnsiTheme="minorHAnsi" w:cstheme="minorHAnsi"/>
                <w:color w:val="000000" w:themeColor="text1"/>
                <w:sz w:val="12"/>
                <w:szCs w:val="12"/>
              </w:rPr>
              <w:t xml:space="preserve"> </w:t>
            </w:r>
          </w:p>
          <w:p w:rsidR="004E10F4"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color w:val="000000" w:themeColor="text1"/>
                <w:sz w:val="12"/>
                <w:szCs w:val="12"/>
              </w:rPr>
            </w:pPr>
            <w:r w:rsidRPr="00351576">
              <w:rPr>
                <w:rFonts w:asciiTheme="minorHAnsi" w:hAnsiTheme="minorHAnsi" w:cstheme="minorHAnsi"/>
                <w:color w:val="000000" w:themeColor="text1"/>
                <w:sz w:val="12"/>
                <w:szCs w:val="12"/>
              </w:rPr>
              <w:t xml:space="preserve">Continue to ensure access to creative curriculum for all children – reviewing non-core subjects, ensuring that the children are experiencing new learning, enabling them to develop wider outside interests. </w:t>
            </w:r>
          </w:p>
          <w:p w:rsidR="004E10F4" w:rsidRPr="00351576"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color w:val="000000" w:themeColor="text1"/>
                <w:sz w:val="12"/>
                <w:szCs w:val="12"/>
              </w:rPr>
            </w:pPr>
          </w:p>
          <w:p w:rsidR="004E10F4" w:rsidRPr="00351576" w:rsidRDefault="004E10F4" w:rsidP="004E10F4">
            <w:pPr>
              <w:autoSpaceDE w:val="0"/>
              <w:autoSpaceDN w:val="0"/>
              <w:adjustRightInd w:val="0"/>
              <w:spacing w:before="0" w:after="0"/>
              <w:jc w:val="left"/>
              <w:rPr>
                <w:rFonts w:asciiTheme="minorHAnsi" w:hAnsiTheme="minorHAnsi" w:cstheme="minorHAnsi"/>
                <w:b/>
                <w:color w:val="000000" w:themeColor="text1"/>
                <w:sz w:val="12"/>
                <w:szCs w:val="12"/>
              </w:rPr>
            </w:pPr>
            <w:r w:rsidRPr="00351576">
              <w:rPr>
                <w:rFonts w:asciiTheme="minorHAnsi" w:hAnsiTheme="minorHAnsi" w:cstheme="minorHAnsi"/>
                <w:b/>
                <w:color w:val="000000" w:themeColor="text1"/>
                <w:sz w:val="12"/>
                <w:szCs w:val="12"/>
              </w:rPr>
              <w:t xml:space="preserve">3b. INTENT </w:t>
            </w:r>
          </w:p>
          <w:p w:rsidR="004E10F4" w:rsidRPr="00351576" w:rsidRDefault="004E10F4" w:rsidP="004E10F4">
            <w:pPr>
              <w:pStyle w:val="Default"/>
              <w:jc w:val="both"/>
              <w:rPr>
                <w:rFonts w:asciiTheme="minorHAnsi" w:hAnsiTheme="minorHAnsi" w:cstheme="minorHAnsi"/>
                <w:color w:val="000000" w:themeColor="text1"/>
                <w:sz w:val="12"/>
                <w:szCs w:val="12"/>
              </w:rPr>
            </w:pPr>
            <w:r w:rsidRPr="00CB0994">
              <w:rPr>
                <w:rFonts w:asciiTheme="minorHAnsi" w:hAnsiTheme="minorHAnsi" w:cstheme="minorHAnsi"/>
                <w:color w:val="000000" w:themeColor="text1"/>
                <w:sz w:val="12"/>
                <w:szCs w:val="12"/>
              </w:rPr>
              <w:t>Through the provision</w:t>
            </w:r>
            <w:r>
              <w:rPr>
                <w:rFonts w:asciiTheme="minorHAnsi" w:hAnsiTheme="minorHAnsi" w:cstheme="minorHAnsi"/>
                <w:color w:val="000000" w:themeColor="text1"/>
                <w:sz w:val="12"/>
                <w:szCs w:val="12"/>
              </w:rPr>
              <w:t xml:space="preserve"> of </w:t>
            </w:r>
            <w:r w:rsidRPr="00CB0994">
              <w:rPr>
                <w:rFonts w:asciiTheme="minorHAnsi" w:hAnsiTheme="minorHAnsi" w:cstheme="minorHAnsi"/>
                <w:color w:val="000000" w:themeColor="text1"/>
                <w:sz w:val="12"/>
                <w:szCs w:val="12"/>
              </w:rPr>
              <w:t>rich and varied experiences, all children will demonstrate the characteristics of the Moss Lane Vis</w:t>
            </w:r>
            <w:r>
              <w:rPr>
                <w:rFonts w:asciiTheme="minorHAnsi" w:hAnsiTheme="minorHAnsi" w:cstheme="minorHAnsi"/>
                <w:color w:val="000000" w:themeColor="text1"/>
                <w:sz w:val="12"/>
                <w:szCs w:val="12"/>
              </w:rPr>
              <w:t>i</w:t>
            </w:r>
            <w:r w:rsidRPr="00CB0994">
              <w:rPr>
                <w:rFonts w:asciiTheme="minorHAnsi" w:hAnsiTheme="minorHAnsi" w:cstheme="minorHAnsi"/>
                <w:color w:val="000000" w:themeColor="text1"/>
                <w:sz w:val="12"/>
                <w:szCs w:val="12"/>
              </w:rPr>
              <w:t xml:space="preserve">on, be successful learners who show high emotional </w:t>
            </w:r>
            <w:r>
              <w:rPr>
                <w:rFonts w:asciiTheme="minorHAnsi" w:hAnsiTheme="minorHAnsi" w:cstheme="minorHAnsi"/>
                <w:color w:val="000000" w:themeColor="text1"/>
                <w:sz w:val="12"/>
                <w:szCs w:val="12"/>
              </w:rPr>
              <w:t>wellbeing, a sense of belonging, promoting fundamental</w:t>
            </w:r>
            <w:r w:rsidRPr="00CB0994">
              <w:rPr>
                <w:rFonts w:asciiTheme="minorHAnsi" w:hAnsiTheme="minorHAnsi" w:cstheme="minorHAnsi"/>
                <w:color w:val="000000" w:themeColor="text1"/>
                <w:sz w:val="12"/>
                <w:szCs w:val="12"/>
              </w:rPr>
              <w:t xml:space="preserve"> British </w:t>
            </w:r>
            <w:r>
              <w:rPr>
                <w:rFonts w:asciiTheme="minorHAnsi" w:hAnsiTheme="minorHAnsi" w:cstheme="minorHAnsi"/>
                <w:color w:val="000000" w:themeColor="text1"/>
                <w:sz w:val="12"/>
                <w:szCs w:val="12"/>
              </w:rPr>
              <w:t>Values</w:t>
            </w:r>
            <w:r w:rsidRPr="00CB0994">
              <w:rPr>
                <w:rFonts w:asciiTheme="minorHAnsi" w:hAnsiTheme="minorHAnsi" w:cstheme="minorHAnsi"/>
                <w:color w:val="000000" w:themeColor="text1"/>
                <w:sz w:val="12"/>
                <w:szCs w:val="12"/>
              </w:rPr>
              <w:t>,</w:t>
            </w:r>
            <w:r>
              <w:rPr>
                <w:rFonts w:asciiTheme="minorHAnsi" w:hAnsiTheme="minorHAnsi" w:cstheme="minorHAnsi"/>
                <w:color w:val="000000" w:themeColor="text1"/>
                <w:sz w:val="12"/>
                <w:szCs w:val="12"/>
              </w:rPr>
              <w:t xml:space="preserve"> </w:t>
            </w:r>
            <w:r w:rsidRPr="00CB0994">
              <w:rPr>
                <w:rFonts w:asciiTheme="minorHAnsi" w:hAnsiTheme="minorHAnsi" w:cstheme="minorHAnsi"/>
                <w:color w:val="000000" w:themeColor="text1"/>
                <w:sz w:val="12"/>
                <w:szCs w:val="12"/>
              </w:rPr>
              <w:t>Equality</w:t>
            </w:r>
            <w:r>
              <w:rPr>
                <w:rFonts w:asciiTheme="minorHAnsi" w:hAnsiTheme="minorHAnsi" w:cstheme="minorHAnsi"/>
                <w:color w:val="000000" w:themeColor="text1"/>
                <w:sz w:val="12"/>
                <w:szCs w:val="12"/>
              </w:rPr>
              <w:t xml:space="preserve"> and diversity.</w:t>
            </w:r>
          </w:p>
          <w:p w:rsidR="004E10F4" w:rsidRPr="00351576" w:rsidRDefault="004E10F4" w:rsidP="004E10F4">
            <w:pPr>
              <w:autoSpaceDE w:val="0"/>
              <w:autoSpaceDN w:val="0"/>
              <w:adjustRightInd w:val="0"/>
              <w:spacing w:before="0" w:after="0"/>
              <w:jc w:val="left"/>
              <w:rPr>
                <w:rFonts w:asciiTheme="minorHAnsi" w:hAnsiTheme="minorHAnsi" w:cstheme="minorHAnsi"/>
                <w:color w:val="000000" w:themeColor="text1"/>
                <w:sz w:val="12"/>
                <w:szCs w:val="12"/>
              </w:rPr>
            </w:pPr>
            <w:r w:rsidRPr="00351576">
              <w:rPr>
                <w:rFonts w:asciiTheme="minorHAnsi" w:hAnsiTheme="minorHAnsi" w:cstheme="minorHAnsi"/>
                <w:color w:val="000000" w:themeColor="text1"/>
                <w:sz w:val="12"/>
                <w:szCs w:val="12"/>
              </w:rPr>
              <w:t xml:space="preserve"> </w:t>
            </w:r>
          </w:p>
          <w:p w:rsidR="004E10F4" w:rsidRPr="00351576" w:rsidRDefault="004E10F4" w:rsidP="004E10F4">
            <w:pPr>
              <w:autoSpaceDE w:val="0"/>
              <w:autoSpaceDN w:val="0"/>
              <w:adjustRightInd w:val="0"/>
              <w:spacing w:before="0" w:after="0"/>
              <w:jc w:val="left"/>
              <w:rPr>
                <w:rFonts w:asciiTheme="minorHAnsi" w:hAnsiTheme="minorHAnsi" w:cstheme="minorHAnsi"/>
                <w:b/>
                <w:color w:val="000000" w:themeColor="text1"/>
                <w:sz w:val="12"/>
                <w:szCs w:val="12"/>
              </w:rPr>
            </w:pPr>
            <w:r w:rsidRPr="00351576">
              <w:rPr>
                <w:rFonts w:asciiTheme="minorHAnsi" w:hAnsiTheme="minorHAnsi" w:cstheme="minorHAnsi"/>
                <w:b/>
                <w:color w:val="000000" w:themeColor="text1"/>
                <w:sz w:val="12"/>
                <w:szCs w:val="12"/>
              </w:rPr>
              <w:t xml:space="preserve">3c  INTENT </w:t>
            </w:r>
          </w:p>
          <w:p w:rsidR="004E10F4" w:rsidRPr="00351576" w:rsidRDefault="004E10F4" w:rsidP="004E10F4">
            <w:pPr>
              <w:pStyle w:val="ListParagraph"/>
              <w:numPr>
                <w:ilvl w:val="0"/>
                <w:numId w:val="6"/>
              </w:numPr>
              <w:autoSpaceDE w:val="0"/>
              <w:autoSpaceDN w:val="0"/>
              <w:adjustRightInd w:val="0"/>
              <w:spacing w:before="0" w:after="0"/>
              <w:ind w:left="0"/>
              <w:jc w:val="left"/>
              <w:rPr>
                <w:rFonts w:asciiTheme="minorHAnsi" w:hAnsiTheme="minorHAnsi" w:cstheme="minorHAnsi"/>
                <w:color w:val="000000" w:themeColor="text1"/>
                <w:sz w:val="12"/>
                <w:szCs w:val="12"/>
              </w:rPr>
            </w:pPr>
            <w:r w:rsidRPr="00351576">
              <w:rPr>
                <w:rFonts w:asciiTheme="minorHAnsi" w:hAnsiTheme="minorHAnsi" w:cstheme="minorHAnsi"/>
                <w:color w:val="000000" w:themeColor="text1"/>
                <w:sz w:val="12"/>
                <w:szCs w:val="12"/>
              </w:rPr>
              <w:t xml:space="preserve">To promote an active healthy lifestyle and gain reaccreditation of </w:t>
            </w:r>
            <w:proofErr w:type="gramStart"/>
            <w:r w:rsidRPr="00351576">
              <w:rPr>
                <w:rFonts w:asciiTheme="minorHAnsi" w:hAnsiTheme="minorHAnsi" w:cstheme="minorHAnsi"/>
                <w:color w:val="000000" w:themeColor="text1"/>
                <w:sz w:val="12"/>
                <w:szCs w:val="12"/>
              </w:rPr>
              <w:t>Healthy Schools</w:t>
            </w:r>
            <w:proofErr w:type="gramEnd"/>
            <w:r w:rsidRPr="00351576">
              <w:rPr>
                <w:rFonts w:asciiTheme="minorHAnsi" w:hAnsiTheme="minorHAnsi" w:cstheme="minorHAnsi"/>
                <w:color w:val="000000" w:themeColor="text1"/>
                <w:sz w:val="12"/>
                <w:szCs w:val="12"/>
              </w:rPr>
              <w:t xml:space="preserve"> status, ensuring that wellbeing is prioritised.</w:t>
            </w:r>
          </w:p>
          <w:p w:rsidR="004E10F4" w:rsidRPr="001C1A2E" w:rsidRDefault="004E10F4" w:rsidP="004E10F4">
            <w:pPr>
              <w:autoSpaceDE w:val="0"/>
              <w:autoSpaceDN w:val="0"/>
              <w:adjustRightInd w:val="0"/>
              <w:spacing w:before="0" w:after="0"/>
              <w:jc w:val="left"/>
              <w:rPr>
                <w:rFonts w:asciiTheme="minorHAnsi" w:hAnsiTheme="minorHAnsi" w:cstheme="minorHAnsi"/>
                <w:color w:val="000000" w:themeColor="text1"/>
                <w:sz w:val="12"/>
                <w:szCs w:val="12"/>
              </w:rPr>
            </w:pPr>
          </w:p>
          <w:p w:rsidR="004E10F4" w:rsidRPr="00844AB4" w:rsidRDefault="004E10F4" w:rsidP="004E10F4">
            <w:pPr>
              <w:pStyle w:val="Default"/>
              <w:jc w:val="both"/>
              <w:rPr>
                <w:rFonts w:asciiTheme="minorHAnsi" w:hAnsiTheme="minorHAnsi" w:cstheme="minorHAnsi"/>
                <w:b/>
                <w:sz w:val="12"/>
                <w:szCs w:val="12"/>
                <w:u w:val="single"/>
              </w:rPr>
            </w:pPr>
          </w:p>
        </w:tc>
      </w:tr>
      <w:tr w:rsidR="004E10F4" w:rsidRPr="00844AB4" w:rsidTr="004E10F4">
        <w:trPr>
          <w:trHeight w:val="3462"/>
        </w:trPr>
        <w:tc>
          <w:tcPr>
            <w:tcW w:w="6516" w:type="dxa"/>
            <w:gridSpan w:val="4"/>
          </w:tcPr>
          <w:p w:rsidR="004E10F4" w:rsidRPr="00844AB4" w:rsidRDefault="004E10F4" w:rsidP="004E10F4">
            <w:pPr>
              <w:spacing w:before="0" w:after="0"/>
              <w:contextualSpacing/>
              <w:jc w:val="center"/>
              <w:rPr>
                <w:rFonts w:asciiTheme="minorHAnsi" w:hAnsiTheme="minorHAnsi" w:cstheme="minorHAnsi"/>
                <w:color w:val="000000" w:themeColor="text1"/>
                <w:sz w:val="12"/>
                <w:szCs w:val="12"/>
              </w:rPr>
            </w:pPr>
            <w:r w:rsidRPr="00844AB4">
              <w:rPr>
                <w:rFonts w:asciiTheme="minorHAnsi" w:hAnsiTheme="minorHAnsi" w:cstheme="minorHAnsi"/>
                <w:b/>
                <w:color w:val="000000" w:themeColor="text1"/>
                <w:sz w:val="12"/>
                <w:szCs w:val="12"/>
                <w:u w:val="single"/>
              </w:rPr>
              <w:t>4. LEADERSHIP, MANAGEMENT &amp; GOVERNANCE</w:t>
            </w:r>
          </w:p>
          <w:p w:rsidR="004E10F4" w:rsidRPr="00844AB4" w:rsidRDefault="004E10F4" w:rsidP="004E10F4">
            <w:pPr>
              <w:spacing w:before="0" w:after="0"/>
              <w:contextualSpacing/>
              <w:jc w:val="cente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 xml:space="preserve">Victoria / Adam </w:t>
            </w:r>
            <w:proofErr w:type="spellStart"/>
            <w:r>
              <w:rPr>
                <w:rFonts w:asciiTheme="minorHAnsi" w:hAnsiTheme="minorHAnsi" w:cstheme="minorHAnsi"/>
                <w:color w:val="000000" w:themeColor="text1"/>
                <w:sz w:val="12"/>
                <w:szCs w:val="12"/>
              </w:rPr>
              <w:t>Boshoff</w:t>
            </w:r>
            <w:proofErr w:type="spellEnd"/>
            <w:r>
              <w:rPr>
                <w:rFonts w:asciiTheme="minorHAnsi" w:hAnsiTheme="minorHAnsi" w:cstheme="minorHAnsi"/>
                <w:color w:val="000000" w:themeColor="text1"/>
                <w:sz w:val="12"/>
                <w:szCs w:val="12"/>
              </w:rPr>
              <w:t xml:space="preserve">  (</w:t>
            </w:r>
            <w:r w:rsidRPr="00844AB4">
              <w:rPr>
                <w:rFonts w:asciiTheme="minorHAnsi" w:hAnsiTheme="minorHAnsi" w:cstheme="minorHAnsi"/>
                <w:color w:val="000000" w:themeColor="text1"/>
                <w:sz w:val="12"/>
                <w:szCs w:val="12"/>
              </w:rPr>
              <w:t xml:space="preserve">Governance)  Kyra Mumford  (LP)    </w:t>
            </w:r>
            <w:proofErr w:type="spellStart"/>
            <w:r w:rsidRPr="00844AB4">
              <w:rPr>
                <w:rFonts w:asciiTheme="minorHAnsi" w:hAnsiTheme="minorHAnsi" w:cstheme="minorHAnsi"/>
                <w:color w:val="000000" w:themeColor="text1"/>
                <w:sz w:val="12"/>
                <w:szCs w:val="12"/>
              </w:rPr>
              <w:t>xxxx</w:t>
            </w:r>
            <w:proofErr w:type="spellEnd"/>
            <w:r w:rsidRPr="00844AB4">
              <w:rPr>
                <w:rFonts w:asciiTheme="minorHAnsi" w:hAnsiTheme="minorHAnsi" w:cstheme="minorHAnsi"/>
                <w:color w:val="000000" w:themeColor="text1"/>
                <w:sz w:val="12"/>
                <w:szCs w:val="12"/>
              </w:rPr>
              <w:t xml:space="preserve"> (health &amp; safety)   Tom </w:t>
            </w:r>
            <w:proofErr w:type="spellStart"/>
            <w:r w:rsidRPr="00844AB4">
              <w:rPr>
                <w:rFonts w:asciiTheme="minorHAnsi" w:hAnsiTheme="minorHAnsi" w:cstheme="minorHAnsi"/>
                <w:color w:val="000000" w:themeColor="text1"/>
                <w:sz w:val="12"/>
                <w:szCs w:val="12"/>
              </w:rPr>
              <w:t>Crees</w:t>
            </w:r>
            <w:proofErr w:type="spellEnd"/>
            <w:r w:rsidRPr="00844AB4">
              <w:rPr>
                <w:rFonts w:asciiTheme="minorHAnsi" w:hAnsiTheme="minorHAnsi" w:cstheme="minorHAnsi"/>
                <w:color w:val="000000" w:themeColor="text1"/>
                <w:sz w:val="12"/>
                <w:szCs w:val="12"/>
              </w:rPr>
              <w:t xml:space="preserve"> (Safeguarding)</w:t>
            </w:r>
          </w:p>
          <w:p w:rsidR="004E10F4" w:rsidRPr="00844AB4" w:rsidRDefault="004E10F4" w:rsidP="004E10F4">
            <w:pPr>
              <w:spacing w:before="0" w:after="0"/>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 xml:space="preserve">Strategic Themes: Drive Improvement </w:t>
            </w:r>
          </w:p>
          <w:p w:rsidR="004E10F4" w:rsidRPr="00844AB4" w:rsidRDefault="004E10F4" w:rsidP="004E10F4">
            <w:pPr>
              <w:pStyle w:val="Default"/>
              <w:rPr>
                <w:rFonts w:asciiTheme="minorHAnsi" w:hAnsiTheme="minorHAnsi" w:cstheme="minorHAnsi"/>
                <w:b/>
                <w:color w:val="000000" w:themeColor="text1"/>
                <w:sz w:val="12"/>
                <w:szCs w:val="12"/>
              </w:rPr>
            </w:pPr>
            <w:r>
              <w:rPr>
                <w:rFonts w:asciiTheme="minorHAnsi" w:hAnsiTheme="minorHAnsi" w:cstheme="minorHAnsi"/>
                <w:b/>
                <w:color w:val="000000" w:themeColor="text1"/>
                <w:sz w:val="12"/>
                <w:szCs w:val="12"/>
              </w:rPr>
              <w:t xml:space="preserve">Building </w:t>
            </w:r>
            <w:r w:rsidRPr="00844AB4">
              <w:rPr>
                <w:rFonts w:asciiTheme="minorHAnsi" w:hAnsiTheme="minorHAnsi" w:cstheme="minorHAnsi"/>
                <w:b/>
                <w:color w:val="000000" w:themeColor="text1"/>
                <w:sz w:val="12"/>
                <w:szCs w:val="12"/>
              </w:rPr>
              <w:t>leadership capacity across the school including governance, leading to achieve excellence for all.</w:t>
            </w:r>
          </w:p>
          <w:p w:rsidR="004E10F4" w:rsidRDefault="004E10F4" w:rsidP="004E10F4">
            <w:pPr>
              <w:spacing w:before="0" w:after="0"/>
              <w:rPr>
                <w:rFonts w:asciiTheme="minorHAnsi" w:hAnsiTheme="minorHAnsi" w:cstheme="minorHAnsi"/>
                <w:color w:val="000000" w:themeColor="text1"/>
                <w:sz w:val="12"/>
                <w:szCs w:val="12"/>
              </w:rPr>
            </w:pPr>
          </w:p>
          <w:p w:rsidR="004E10F4" w:rsidRPr="00844AB4" w:rsidRDefault="004E10F4" w:rsidP="004E10F4">
            <w:pPr>
              <w:spacing w:before="0" w:after="0"/>
              <w:rPr>
                <w:rFonts w:asciiTheme="minorHAnsi" w:hAnsiTheme="minorHAnsi" w:cstheme="minorHAnsi"/>
                <w:color w:val="000000" w:themeColor="text1"/>
                <w:sz w:val="12"/>
                <w:szCs w:val="12"/>
              </w:rPr>
            </w:pPr>
            <w:r w:rsidRPr="002235F6">
              <w:rPr>
                <w:rFonts w:asciiTheme="minorHAnsi" w:hAnsiTheme="minorHAnsi" w:cstheme="minorHAnsi"/>
                <w:b/>
                <w:color w:val="000000" w:themeColor="text1"/>
                <w:sz w:val="12"/>
                <w:szCs w:val="12"/>
              </w:rPr>
              <w:t>4a.</w:t>
            </w:r>
            <w:r w:rsidRPr="00844AB4">
              <w:rPr>
                <w:rFonts w:asciiTheme="minorHAnsi" w:hAnsiTheme="minorHAnsi" w:cstheme="minorHAnsi"/>
                <w:color w:val="000000" w:themeColor="text1"/>
                <w:sz w:val="12"/>
                <w:szCs w:val="12"/>
              </w:rPr>
              <w:t xml:space="preserve"> </w:t>
            </w:r>
            <w:r w:rsidRPr="00844AB4">
              <w:rPr>
                <w:rFonts w:asciiTheme="minorHAnsi" w:hAnsiTheme="minorHAnsi" w:cstheme="minorHAnsi"/>
                <w:b/>
                <w:color w:val="000000" w:themeColor="text1"/>
                <w:sz w:val="12"/>
                <w:szCs w:val="12"/>
              </w:rPr>
              <w:t>INTENT</w:t>
            </w:r>
            <w:r w:rsidRPr="00844AB4">
              <w:rPr>
                <w:rFonts w:asciiTheme="minorHAnsi" w:hAnsiTheme="minorHAnsi" w:cstheme="minorHAnsi"/>
                <w:color w:val="000000" w:themeColor="text1"/>
                <w:sz w:val="12"/>
                <w:szCs w:val="12"/>
              </w:rPr>
              <w:t xml:space="preserve"> </w:t>
            </w:r>
          </w:p>
          <w:p w:rsidR="004E10F4" w:rsidRDefault="004E10F4" w:rsidP="004E10F4">
            <w:pPr>
              <w:pStyle w:val="ListParagraph"/>
              <w:numPr>
                <w:ilvl w:val="0"/>
                <w:numId w:val="3"/>
              </w:numPr>
              <w:spacing w:before="0" w:after="0"/>
              <w:ind w:left="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 xml:space="preserve">To </w:t>
            </w:r>
            <w:r>
              <w:rPr>
                <w:rFonts w:asciiTheme="minorHAnsi" w:hAnsiTheme="minorHAnsi" w:cstheme="minorHAnsi"/>
                <w:color w:val="000000" w:themeColor="text1"/>
                <w:sz w:val="12"/>
                <w:szCs w:val="12"/>
              </w:rPr>
              <w:t>develop the schools the partnership with Learning Partners Academy trust ensuring the strategic improvement of Moss Lane School.</w:t>
            </w:r>
          </w:p>
          <w:p w:rsidR="004E10F4" w:rsidRPr="00844AB4" w:rsidRDefault="004E10F4" w:rsidP="004E10F4">
            <w:pPr>
              <w:pStyle w:val="ListParagraph"/>
              <w:numPr>
                <w:ilvl w:val="0"/>
                <w:numId w:val="3"/>
              </w:numPr>
              <w:spacing w:before="0" w:after="0"/>
              <w:ind w:left="0"/>
              <w:rPr>
                <w:rFonts w:asciiTheme="minorHAnsi" w:hAnsiTheme="minorHAnsi" w:cstheme="minorHAnsi"/>
                <w:color w:val="000000" w:themeColor="text1"/>
                <w:sz w:val="12"/>
                <w:szCs w:val="12"/>
              </w:rPr>
            </w:pPr>
          </w:p>
          <w:p w:rsidR="004E10F4" w:rsidRPr="00844AB4" w:rsidRDefault="004E10F4" w:rsidP="004E10F4">
            <w:pPr>
              <w:autoSpaceDE w:val="0"/>
              <w:autoSpaceDN w:val="0"/>
              <w:adjustRightInd w:val="0"/>
              <w:spacing w:before="0" w:after="0"/>
              <w:jc w:val="left"/>
              <w:rPr>
                <w:rFonts w:asciiTheme="minorHAnsi" w:hAnsiTheme="minorHAnsi" w:cstheme="minorHAnsi"/>
                <w:bCs/>
                <w:color w:val="000000" w:themeColor="text1"/>
                <w:sz w:val="12"/>
                <w:szCs w:val="12"/>
              </w:rPr>
            </w:pPr>
            <w:r w:rsidRPr="002235F6">
              <w:rPr>
                <w:rFonts w:asciiTheme="minorHAnsi" w:hAnsiTheme="minorHAnsi" w:cstheme="minorHAnsi"/>
                <w:b/>
                <w:color w:val="000000" w:themeColor="text1"/>
                <w:sz w:val="12"/>
                <w:szCs w:val="12"/>
              </w:rPr>
              <w:t>4b</w:t>
            </w:r>
            <w:r w:rsidRPr="00844AB4">
              <w:rPr>
                <w:rFonts w:asciiTheme="minorHAnsi" w:hAnsiTheme="minorHAnsi" w:cstheme="minorHAnsi"/>
                <w:color w:val="000000" w:themeColor="text1"/>
                <w:sz w:val="12"/>
                <w:szCs w:val="12"/>
              </w:rPr>
              <w:t>.</w:t>
            </w:r>
            <w:r w:rsidRPr="00844AB4">
              <w:rPr>
                <w:rFonts w:asciiTheme="minorHAnsi" w:hAnsiTheme="minorHAnsi" w:cstheme="minorHAnsi"/>
                <w:bCs/>
                <w:color w:val="000000" w:themeColor="text1"/>
                <w:sz w:val="12"/>
                <w:szCs w:val="12"/>
              </w:rPr>
              <w:t xml:space="preserve"> </w:t>
            </w:r>
            <w:r w:rsidRPr="00844AB4">
              <w:rPr>
                <w:rFonts w:asciiTheme="minorHAnsi" w:hAnsiTheme="minorHAnsi" w:cstheme="minorHAnsi"/>
                <w:b/>
                <w:bCs/>
                <w:color w:val="000000" w:themeColor="text1"/>
                <w:sz w:val="12"/>
                <w:szCs w:val="12"/>
              </w:rPr>
              <w:t xml:space="preserve"> INTENT</w:t>
            </w:r>
            <w:r w:rsidRPr="00844AB4">
              <w:rPr>
                <w:rFonts w:asciiTheme="minorHAnsi" w:hAnsiTheme="minorHAnsi" w:cstheme="minorHAnsi"/>
                <w:bCs/>
                <w:color w:val="000000" w:themeColor="text1"/>
                <w:sz w:val="12"/>
                <w:szCs w:val="12"/>
              </w:rPr>
              <w:t xml:space="preserve"> </w:t>
            </w:r>
          </w:p>
          <w:p w:rsidR="004E10F4" w:rsidRDefault="004E10F4" w:rsidP="004E10F4">
            <w:pPr>
              <w:pStyle w:val="ListParagraph"/>
              <w:numPr>
                <w:ilvl w:val="0"/>
                <w:numId w:val="3"/>
              </w:numPr>
              <w:spacing w:before="0" w:after="0"/>
              <w:ind w:left="0"/>
              <w:rPr>
                <w:rFonts w:asciiTheme="minorHAnsi" w:hAnsiTheme="minorHAnsi" w:cstheme="minorHAnsi"/>
                <w:color w:val="000000" w:themeColor="text1"/>
                <w:sz w:val="12"/>
                <w:szCs w:val="12"/>
              </w:rPr>
            </w:pPr>
            <w:r w:rsidRPr="00CA52D2">
              <w:rPr>
                <w:rFonts w:asciiTheme="minorHAnsi" w:hAnsiTheme="minorHAnsi" w:cstheme="minorHAnsi"/>
                <w:bCs/>
                <w:color w:val="000000" w:themeColor="text1"/>
                <w:sz w:val="12"/>
                <w:szCs w:val="12"/>
              </w:rPr>
              <w:t xml:space="preserve">To continue to develop leaders so </w:t>
            </w:r>
            <w:r w:rsidRPr="00CA52D2">
              <w:rPr>
                <w:rFonts w:asciiTheme="minorHAnsi" w:hAnsiTheme="minorHAnsi" w:cstheme="minorHAnsi"/>
                <w:color w:val="000000" w:themeColor="text1"/>
                <w:sz w:val="12"/>
                <w:szCs w:val="12"/>
              </w:rPr>
              <w:t>they can talk with confidence about the area they are leading, have a good overview of outcomes across all year groups</w:t>
            </w:r>
            <w:r>
              <w:rPr>
                <w:rFonts w:asciiTheme="minorHAnsi" w:hAnsiTheme="minorHAnsi" w:cstheme="minorHAnsi"/>
                <w:color w:val="000000" w:themeColor="text1"/>
                <w:sz w:val="12"/>
                <w:szCs w:val="12"/>
              </w:rPr>
              <w:t xml:space="preserve"> and are equipped </w:t>
            </w:r>
            <w:r w:rsidRPr="00CA52D2">
              <w:rPr>
                <w:rFonts w:asciiTheme="minorHAnsi" w:hAnsiTheme="minorHAnsi" w:cstheme="minorHAnsi"/>
                <w:color w:val="000000" w:themeColor="text1"/>
                <w:sz w:val="12"/>
                <w:szCs w:val="12"/>
              </w:rPr>
              <w:t>to act decisively to provide support or challenge practice</w:t>
            </w:r>
            <w:r>
              <w:rPr>
                <w:rFonts w:asciiTheme="minorHAnsi" w:hAnsiTheme="minorHAnsi" w:cstheme="minorHAnsi"/>
                <w:color w:val="000000" w:themeColor="text1"/>
                <w:sz w:val="12"/>
                <w:szCs w:val="12"/>
              </w:rPr>
              <w:t>.</w:t>
            </w:r>
          </w:p>
          <w:p w:rsidR="004E10F4" w:rsidRDefault="004E10F4" w:rsidP="004E10F4">
            <w:pPr>
              <w:spacing w:before="0" w:after="0"/>
              <w:rPr>
                <w:rFonts w:asciiTheme="minorHAnsi" w:hAnsiTheme="minorHAnsi" w:cstheme="minorHAnsi"/>
                <w:color w:val="000000" w:themeColor="text1"/>
                <w:sz w:val="12"/>
                <w:szCs w:val="12"/>
              </w:rPr>
            </w:pPr>
          </w:p>
          <w:p w:rsidR="004E10F4" w:rsidRPr="00844AB4" w:rsidRDefault="004E10F4" w:rsidP="004E10F4">
            <w:pPr>
              <w:spacing w:before="0" w:after="0"/>
              <w:rPr>
                <w:rFonts w:asciiTheme="minorHAnsi" w:hAnsiTheme="minorHAnsi" w:cstheme="minorHAnsi"/>
                <w:color w:val="000000" w:themeColor="text1"/>
                <w:sz w:val="12"/>
                <w:szCs w:val="12"/>
              </w:rPr>
            </w:pPr>
            <w:r w:rsidRPr="002235F6">
              <w:rPr>
                <w:rFonts w:asciiTheme="minorHAnsi" w:hAnsiTheme="minorHAnsi" w:cstheme="minorHAnsi"/>
                <w:b/>
                <w:color w:val="000000" w:themeColor="text1"/>
                <w:sz w:val="12"/>
                <w:szCs w:val="12"/>
              </w:rPr>
              <w:t>4c.</w:t>
            </w:r>
            <w:r w:rsidRPr="00844AB4">
              <w:rPr>
                <w:rFonts w:asciiTheme="minorHAnsi" w:hAnsiTheme="minorHAnsi" w:cstheme="minorHAnsi"/>
                <w:b/>
                <w:color w:val="000000" w:themeColor="text1"/>
                <w:sz w:val="12"/>
                <w:szCs w:val="12"/>
              </w:rPr>
              <w:t xml:space="preserve"> INTENT</w:t>
            </w:r>
            <w:r w:rsidRPr="00844AB4">
              <w:rPr>
                <w:rFonts w:asciiTheme="minorHAnsi" w:hAnsiTheme="minorHAnsi" w:cstheme="minorHAnsi"/>
                <w:color w:val="000000" w:themeColor="text1"/>
                <w:sz w:val="12"/>
                <w:szCs w:val="12"/>
              </w:rPr>
              <w:t xml:space="preserve"> </w:t>
            </w:r>
          </w:p>
          <w:p w:rsidR="004E10F4" w:rsidRDefault="004E10F4" w:rsidP="004E10F4">
            <w:pPr>
              <w:pStyle w:val="ListParagraph"/>
              <w:spacing w:before="0" w:after="0"/>
              <w:ind w:left="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Continue to develop  the skills set of governors</w:t>
            </w:r>
            <w:r w:rsidRPr="00844AB4">
              <w:rPr>
                <w:rFonts w:asciiTheme="minorHAnsi" w:hAnsiTheme="minorHAnsi" w:cstheme="minorHAnsi"/>
                <w:bCs/>
                <w:color w:val="000000" w:themeColor="text1"/>
                <w:sz w:val="12"/>
                <w:szCs w:val="12"/>
              </w:rPr>
              <w:t xml:space="preserve"> </w:t>
            </w:r>
            <w:r w:rsidRPr="00844AB4">
              <w:rPr>
                <w:rFonts w:asciiTheme="minorHAnsi" w:hAnsiTheme="minorHAnsi" w:cstheme="minorHAnsi"/>
                <w:color w:val="000000" w:themeColor="text1"/>
                <w:sz w:val="12"/>
                <w:szCs w:val="12"/>
              </w:rPr>
              <w:t>governance, ensuring succession and being able to  providing more opportunities for the governors to live the schools values and ethos more as well as challe</w:t>
            </w:r>
            <w:r>
              <w:rPr>
                <w:rFonts w:asciiTheme="minorHAnsi" w:hAnsiTheme="minorHAnsi" w:cstheme="minorHAnsi"/>
                <w:color w:val="000000" w:themeColor="text1"/>
                <w:sz w:val="12"/>
                <w:szCs w:val="12"/>
              </w:rPr>
              <w:t>nge more effectively.</w:t>
            </w:r>
          </w:p>
          <w:p w:rsidR="004E10F4" w:rsidRDefault="004E10F4" w:rsidP="004E10F4">
            <w:pPr>
              <w:spacing w:before="0" w:after="0"/>
              <w:rPr>
                <w:rFonts w:asciiTheme="minorHAnsi" w:hAnsiTheme="minorHAnsi" w:cstheme="minorHAnsi"/>
                <w:color w:val="000000" w:themeColor="text1"/>
                <w:sz w:val="12"/>
                <w:szCs w:val="12"/>
              </w:rPr>
            </w:pPr>
          </w:p>
          <w:p w:rsidR="004E10F4" w:rsidRPr="00844AB4" w:rsidRDefault="004E10F4" w:rsidP="004E10F4">
            <w:pPr>
              <w:spacing w:before="0" w:after="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4</w:t>
            </w:r>
            <w:r>
              <w:rPr>
                <w:rFonts w:asciiTheme="minorHAnsi" w:hAnsiTheme="minorHAnsi" w:cstheme="minorHAnsi"/>
                <w:b/>
                <w:bCs/>
                <w:color w:val="000000" w:themeColor="text1"/>
                <w:sz w:val="12"/>
                <w:szCs w:val="12"/>
              </w:rPr>
              <w:t>d</w:t>
            </w:r>
            <w:r w:rsidRPr="00844AB4">
              <w:rPr>
                <w:rFonts w:asciiTheme="minorHAnsi" w:hAnsiTheme="minorHAnsi" w:cstheme="minorHAnsi"/>
                <w:b/>
                <w:bCs/>
                <w:color w:val="000000" w:themeColor="text1"/>
                <w:sz w:val="12"/>
                <w:szCs w:val="12"/>
              </w:rPr>
              <w:t>.</w:t>
            </w:r>
            <w:r w:rsidRPr="00844AB4">
              <w:rPr>
                <w:rFonts w:asciiTheme="minorHAnsi" w:hAnsiTheme="minorHAnsi" w:cstheme="minorHAnsi"/>
                <w:color w:val="000000" w:themeColor="text1"/>
                <w:sz w:val="12"/>
                <w:szCs w:val="12"/>
              </w:rPr>
              <w:t xml:space="preserve"> </w:t>
            </w:r>
            <w:r w:rsidRPr="00844AB4">
              <w:rPr>
                <w:rFonts w:asciiTheme="minorHAnsi" w:hAnsiTheme="minorHAnsi" w:cstheme="minorHAnsi"/>
                <w:b/>
                <w:color w:val="000000" w:themeColor="text1"/>
                <w:sz w:val="12"/>
                <w:szCs w:val="12"/>
              </w:rPr>
              <w:t>INTENT</w:t>
            </w:r>
          </w:p>
          <w:p w:rsidR="004E10F4" w:rsidRPr="00EA4E59" w:rsidRDefault="004E10F4" w:rsidP="004E10F4">
            <w:pPr>
              <w:pStyle w:val="ListParagraph"/>
              <w:numPr>
                <w:ilvl w:val="0"/>
                <w:numId w:val="3"/>
              </w:numPr>
              <w:autoSpaceDE w:val="0"/>
              <w:autoSpaceDN w:val="0"/>
              <w:adjustRightInd w:val="0"/>
              <w:spacing w:before="0" w:after="0"/>
              <w:ind w:left="0"/>
              <w:jc w:val="left"/>
              <w:rPr>
                <w:rFonts w:asciiTheme="minorHAnsi" w:hAnsiTheme="minorHAnsi" w:cstheme="minorHAnsi"/>
                <w:color w:val="000000" w:themeColor="text1"/>
                <w:sz w:val="12"/>
                <w:szCs w:val="12"/>
              </w:rPr>
            </w:pPr>
            <w:r w:rsidRPr="009B17E4">
              <w:rPr>
                <w:rFonts w:asciiTheme="minorHAnsi" w:hAnsiTheme="minorHAnsi" w:cstheme="minorHAnsi"/>
                <w:color w:val="000000" w:themeColor="text1"/>
                <w:sz w:val="12"/>
                <w:szCs w:val="12"/>
              </w:rPr>
              <w:t>Maintain the current good level Safeguarding practice by keeping staff updated and ensuring new staff are trained effusively</w:t>
            </w:r>
            <w:r>
              <w:rPr>
                <w:rFonts w:asciiTheme="minorHAnsi" w:hAnsiTheme="minorHAnsi" w:cstheme="minorHAnsi"/>
                <w:color w:val="000000" w:themeColor="text1"/>
                <w:sz w:val="12"/>
                <w:szCs w:val="12"/>
              </w:rPr>
              <w:t xml:space="preserve">. </w:t>
            </w:r>
            <w:r w:rsidRPr="009B17E4">
              <w:rPr>
                <w:rFonts w:asciiTheme="minorHAnsi" w:hAnsiTheme="minorHAnsi" w:cstheme="minorHAnsi"/>
                <w:color w:val="000000" w:themeColor="text1"/>
                <w:sz w:val="12"/>
                <w:szCs w:val="12"/>
              </w:rPr>
              <w:t xml:space="preserve"> </w:t>
            </w:r>
          </w:p>
        </w:tc>
        <w:tc>
          <w:tcPr>
            <w:tcW w:w="5103" w:type="dxa"/>
            <w:gridSpan w:val="2"/>
            <w:tcBorders>
              <w:right w:val="single" w:sz="4" w:space="0" w:color="auto"/>
            </w:tcBorders>
          </w:tcPr>
          <w:p w:rsidR="004E10F4" w:rsidRPr="00844AB4" w:rsidRDefault="004E10F4" w:rsidP="004E10F4">
            <w:pPr>
              <w:spacing w:before="0" w:after="0"/>
              <w:jc w:val="center"/>
              <w:rPr>
                <w:rFonts w:asciiTheme="minorHAnsi" w:hAnsiTheme="minorHAnsi" w:cstheme="minorHAnsi"/>
                <w:color w:val="000000" w:themeColor="text1"/>
                <w:sz w:val="12"/>
                <w:szCs w:val="12"/>
              </w:rPr>
            </w:pPr>
            <w:r w:rsidRPr="009B17E4">
              <w:rPr>
                <w:rFonts w:asciiTheme="minorHAnsi" w:hAnsiTheme="minorHAnsi" w:cstheme="minorHAnsi"/>
                <w:color w:val="000000" w:themeColor="text1"/>
                <w:sz w:val="12"/>
                <w:szCs w:val="12"/>
              </w:rPr>
              <w:t xml:space="preserve"> </w:t>
            </w:r>
            <w:r w:rsidRPr="00844AB4">
              <w:rPr>
                <w:rFonts w:asciiTheme="minorHAnsi" w:hAnsiTheme="minorHAnsi" w:cstheme="minorHAnsi"/>
                <w:b/>
                <w:color w:val="000000" w:themeColor="text1"/>
                <w:sz w:val="12"/>
                <w:szCs w:val="12"/>
                <w:u w:val="single"/>
              </w:rPr>
              <w:t>5. EARLY YEARS</w:t>
            </w:r>
            <w:r w:rsidRPr="00844AB4">
              <w:rPr>
                <w:rFonts w:asciiTheme="minorHAnsi" w:hAnsiTheme="minorHAnsi" w:cstheme="minorHAnsi"/>
                <w:b/>
                <w:color w:val="000000" w:themeColor="text1"/>
                <w:sz w:val="12"/>
                <w:szCs w:val="12"/>
              </w:rPr>
              <w:t xml:space="preserve">    (</w:t>
            </w:r>
            <w:proofErr w:type="spellStart"/>
            <w:r w:rsidRPr="00844AB4">
              <w:rPr>
                <w:rFonts w:asciiTheme="minorHAnsi" w:hAnsiTheme="minorHAnsi" w:cstheme="minorHAnsi"/>
                <w:color w:val="000000" w:themeColor="text1"/>
                <w:sz w:val="12"/>
                <w:szCs w:val="12"/>
              </w:rPr>
              <w:t>Viki</w:t>
            </w:r>
            <w:proofErr w:type="spellEnd"/>
            <w:r w:rsidRPr="00844AB4">
              <w:rPr>
                <w:rFonts w:asciiTheme="minorHAnsi" w:hAnsiTheme="minorHAnsi" w:cstheme="minorHAnsi"/>
                <w:color w:val="000000" w:themeColor="text1"/>
                <w:sz w:val="12"/>
                <w:szCs w:val="12"/>
              </w:rPr>
              <w:t xml:space="preserve"> King /</w:t>
            </w:r>
            <w:proofErr w:type="spellStart"/>
            <w:r w:rsidRPr="00844AB4">
              <w:rPr>
                <w:rFonts w:asciiTheme="minorHAnsi" w:hAnsiTheme="minorHAnsi" w:cstheme="minorHAnsi"/>
                <w:color w:val="000000" w:themeColor="text1"/>
                <w:sz w:val="12"/>
                <w:szCs w:val="12"/>
              </w:rPr>
              <w:t>xxxx</w:t>
            </w:r>
            <w:proofErr w:type="spellEnd"/>
            <w:r w:rsidRPr="00844AB4">
              <w:rPr>
                <w:rFonts w:asciiTheme="minorHAnsi" w:hAnsiTheme="minorHAnsi" w:cstheme="minorHAnsi"/>
                <w:color w:val="000000" w:themeColor="text1"/>
                <w:sz w:val="12"/>
                <w:szCs w:val="12"/>
              </w:rPr>
              <w:t>)</w:t>
            </w:r>
          </w:p>
          <w:p w:rsidR="004E10F4" w:rsidRPr="00844AB4" w:rsidRDefault="004E10F4" w:rsidP="004E10F4">
            <w:pPr>
              <w:spacing w:before="0" w:after="0"/>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Strategic Themes: Drive Improvement</w:t>
            </w:r>
          </w:p>
          <w:p w:rsidR="004E10F4" w:rsidRPr="0055415D" w:rsidRDefault="004E10F4" w:rsidP="004E10F4">
            <w:pPr>
              <w:pStyle w:val="ListParagraph"/>
              <w:numPr>
                <w:ilvl w:val="0"/>
                <w:numId w:val="1"/>
              </w:numPr>
              <w:spacing w:before="0" w:after="0"/>
              <w:ind w:left="0"/>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 xml:space="preserve">To further </w:t>
            </w:r>
            <w:r>
              <w:rPr>
                <w:rFonts w:asciiTheme="minorHAnsi" w:hAnsiTheme="minorHAnsi" w:cstheme="minorHAnsi"/>
                <w:b/>
                <w:color w:val="000000" w:themeColor="text1"/>
                <w:sz w:val="12"/>
                <w:szCs w:val="12"/>
              </w:rPr>
              <w:t xml:space="preserve">strengthen and develop EYFS provision, </w:t>
            </w:r>
            <w:r w:rsidRPr="00844AB4">
              <w:rPr>
                <w:rFonts w:asciiTheme="minorHAnsi" w:hAnsiTheme="minorHAnsi" w:cstheme="minorHAnsi"/>
                <w:b/>
                <w:color w:val="000000" w:themeColor="text1"/>
                <w:sz w:val="12"/>
                <w:szCs w:val="12"/>
              </w:rPr>
              <w:t>to achieve excellence for al</w:t>
            </w:r>
            <w:r>
              <w:rPr>
                <w:rFonts w:asciiTheme="minorHAnsi" w:hAnsiTheme="minorHAnsi" w:cstheme="minorHAnsi"/>
                <w:b/>
                <w:color w:val="000000" w:themeColor="text1"/>
                <w:sz w:val="12"/>
                <w:szCs w:val="12"/>
              </w:rPr>
              <w:t>l, ensuring children</w:t>
            </w:r>
            <w:r w:rsidRPr="0055415D">
              <w:rPr>
                <w:rFonts w:asciiTheme="minorHAnsi" w:hAnsiTheme="minorHAnsi" w:cstheme="minorHAnsi"/>
                <w:b/>
                <w:color w:val="000000"/>
                <w:sz w:val="12"/>
                <w:szCs w:val="12"/>
              </w:rPr>
              <w:t xml:space="preserve"> are well supported</w:t>
            </w:r>
            <w:r>
              <w:rPr>
                <w:rFonts w:asciiTheme="minorHAnsi" w:hAnsiTheme="minorHAnsi" w:cstheme="minorHAnsi"/>
                <w:b/>
                <w:color w:val="000000"/>
                <w:sz w:val="12"/>
                <w:szCs w:val="12"/>
              </w:rPr>
              <w:t xml:space="preserve"> and </w:t>
            </w:r>
            <w:r w:rsidRPr="0055415D">
              <w:rPr>
                <w:rFonts w:asciiTheme="minorHAnsi" w:hAnsiTheme="minorHAnsi" w:cstheme="minorHAnsi"/>
                <w:b/>
                <w:color w:val="000000"/>
                <w:sz w:val="12"/>
                <w:szCs w:val="12"/>
              </w:rPr>
              <w:t>make significant progress relative to their starting point</w:t>
            </w:r>
            <w:r>
              <w:rPr>
                <w:rFonts w:asciiTheme="minorHAnsi" w:hAnsiTheme="minorHAnsi" w:cstheme="minorHAnsi"/>
                <w:b/>
                <w:color w:val="000000"/>
                <w:sz w:val="12"/>
                <w:szCs w:val="12"/>
              </w:rPr>
              <w:t>.</w:t>
            </w:r>
          </w:p>
          <w:p w:rsidR="004E10F4" w:rsidRPr="0055415D" w:rsidRDefault="004E10F4" w:rsidP="004E10F4">
            <w:pPr>
              <w:spacing w:before="0" w:after="0"/>
              <w:rPr>
                <w:rFonts w:asciiTheme="minorHAnsi" w:hAnsiTheme="minorHAnsi" w:cstheme="minorHAnsi"/>
                <w:b/>
                <w:color w:val="000000" w:themeColor="text1"/>
                <w:sz w:val="12"/>
                <w:szCs w:val="12"/>
              </w:rPr>
            </w:pPr>
          </w:p>
          <w:p w:rsidR="004E10F4" w:rsidRDefault="004E10F4" w:rsidP="004E10F4">
            <w:pPr>
              <w:spacing w:before="0" w:after="0"/>
              <w:ind w:left="179" w:hanging="179"/>
              <w:rPr>
                <w:rFonts w:asciiTheme="minorHAnsi" w:hAnsiTheme="minorHAnsi" w:cstheme="minorHAnsi"/>
                <w:b/>
                <w:color w:val="000000" w:themeColor="text1"/>
                <w:sz w:val="12"/>
                <w:szCs w:val="12"/>
              </w:rPr>
            </w:pPr>
            <w:r>
              <w:rPr>
                <w:rFonts w:asciiTheme="minorHAnsi" w:hAnsiTheme="minorHAnsi" w:cstheme="minorHAnsi"/>
                <w:b/>
                <w:color w:val="000000" w:themeColor="text1"/>
                <w:sz w:val="12"/>
                <w:szCs w:val="12"/>
              </w:rPr>
              <w:t xml:space="preserve">5a. </w:t>
            </w:r>
            <w:r w:rsidRPr="00844AB4">
              <w:rPr>
                <w:rFonts w:asciiTheme="minorHAnsi" w:hAnsiTheme="minorHAnsi" w:cstheme="minorHAnsi"/>
                <w:b/>
                <w:color w:val="000000" w:themeColor="text1"/>
                <w:sz w:val="12"/>
                <w:szCs w:val="12"/>
              </w:rPr>
              <w:t>INTENT</w:t>
            </w:r>
          </w:p>
          <w:p w:rsidR="004E10F4" w:rsidRPr="00FF13D6" w:rsidRDefault="004E10F4" w:rsidP="004E10F4">
            <w:pPr>
              <w:spacing w:before="0" w:after="0"/>
              <w:rPr>
                <w:rFonts w:asciiTheme="minorHAnsi" w:hAnsiTheme="minorHAnsi" w:cstheme="minorHAnsi"/>
                <w:color w:val="000000" w:themeColor="text1"/>
                <w:sz w:val="12"/>
                <w:szCs w:val="12"/>
              </w:rPr>
            </w:pPr>
            <w:r w:rsidRPr="00FF13D6">
              <w:rPr>
                <w:rFonts w:asciiTheme="minorHAnsi" w:hAnsiTheme="minorHAnsi" w:cstheme="minorHAnsi"/>
                <w:color w:val="000000" w:themeColor="text1"/>
                <w:sz w:val="12"/>
                <w:szCs w:val="12"/>
              </w:rPr>
              <w:t>To continue the development of a logical well sequenced and progressive curriculum so that all children are stimulated and challenged in all areas of learning.</w:t>
            </w:r>
          </w:p>
          <w:p w:rsidR="004E10F4" w:rsidRPr="00F51EC8" w:rsidRDefault="004E10F4" w:rsidP="004E10F4">
            <w:pPr>
              <w:spacing w:before="0" w:after="0"/>
              <w:ind w:left="179" w:hanging="179"/>
              <w:rPr>
                <w:rFonts w:asciiTheme="minorHAnsi" w:hAnsiTheme="minorHAnsi" w:cstheme="minorHAnsi"/>
                <w:b/>
                <w:color w:val="000000" w:themeColor="text1"/>
                <w:sz w:val="12"/>
                <w:szCs w:val="12"/>
              </w:rPr>
            </w:pPr>
          </w:p>
          <w:p w:rsidR="004E10F4" w:rsidRDefault="004E10F4" w:rsidP="004E10F4">
            <w:pPr>
              <w:spacing w:before="0" w:after="0"/>
              <w:ind w:left="179" w:hanging="179"/>
              <w:rPr>
                <w:rFonts w:asciiTheme="minorHAnsi" w:hAnsiTheme="minorHAnsi" w:cstheme="minorHAnsi"/>
                <w:b/>
                <w:color w:val="000000" w:themeColor="text1"/>
                <w:sz w:val="12"/>
                <w:szCs w:val="12"/>
              </w:rPr>
            </w:pPr>
            <w:r>
              <w:rPr>
                <w:rFonts w:asciiTheme="minorHAnsi" w:hAnsiTheme="minorHAnsi" w:cstheme="minorHAnsi"/>
                <w:b/>
                <w:color w:val="000000" w:themeColor="text1"/>
                <w:sz w:val="12"/>
                <w:szCs w:val="12"/>
              </w:rPr>
              <w:t xml:space="preserve">5b. </w:t>
            </w:r>
            <w:r w:rsidRPr="00844AB4">
              <w:rPr>
                <w:rFonts w:asciiTheme="minorHAnsi" w:hAnsiTheme="minorHAnsi" w:cstheme="minorHAnsi"/>
                <w:b/>
                <w:color w:val="000000" w:themeColor="text1"/>
                <w:sz w:val="12"/>
                <w:szCs w:val="12"/>
              </w:rPr>
              <w:t>INTENT</w:t>
            </w:r>
          </w:p>
          <w:p w:rsidR="004E10F4" w:rsidRPr="00FF13D6" w:rsidRDefault="004E10F4" w:rsidP="004E10F4">
            <w:pPr>
              <w:spacing w:before="0" w:after="0"/>
              <w:rPr>
                <w:rFonts w:asciiTheme="minorHAnsi" w:hAnsiTheme="minorHAnsi" w:cstheme="minorHAnsi"/>
                <w:color w:val="000000" w:themeColor="text1"/>
                <w:sz w:val="12"/>
                <w:szCs w:val="12"/>
              </w:rPr>
            </w:pPr>
            <w:r w:rsidRPr="00FF13D6">
              <w:rPr>
                <w:rFonts w:asciiTheme="minorHAnsi" w:hAnsiTheme="minorHAnsi" w:cstheme="minorHAnsi"/>
                <w:color w:val="000000" w:themeColor="text1"/>
                <w:sz w:val="12"/>
                <w:szCs w:val="12"/>
              </w:rPr>
              <w:t xml:space="preserve">Continue consistency in the quality of provision of synthetic phonics from the beginning of reception and that ongoing swift assessment enables intervention and targeted support for any children who are  </w:t>
            </w:r>
            <w:r w:rsidRPr="00FF13D6">
              <w:rPr>
                <w:rFonts w:asciiTheme="minorHAnsi" w:hAnsiTheme="minorHAnsi" w:cstheme="minorHAnsi"/>
                <w:sz w:val="12"/>
                <w:szCs w:val="12"/>
              </w:rPr>
              <w:t>‘not on track’.</w:t>
            </w:r>
          </w:p>
          <w:p w:rsidR="004E10F4" w:rsidRPr="00EA4E59" w:rsidRDefault="004E10F4" w:rsidP="004E10F4">
            <w:pPr>
              <w:pStyle w:val="ListParagraph"/>
              <w:spacing w:before="0" w:after="0"/>
              <w:ind w:left="179" w:hanging="179"/>
              <w:rPr>
                <w:rFonts w:asciiTheme="minorHAnsi" w:hAnsiTheme="minorHAnsi" w:cstheme="minorHAnsi"/>
                <w:color w:val="000000" w:themeColor="text1"/>
                <w:sz w:val="12"/>
                <w:szCs w:val="12"/>
              </w:rPr>
            </w:pPr>
          </w:p>
          <w:p w:rsidR="004E10F4" w:rsidRDefault="004E10F4" w:rsidP="004E10F4">
            <w:pPr>
              <w:spacing w:before="0" w:after="0"/>
              <w:rPr>
                <w:rFonts w:asciiTheme="minorHAnsi" w:hAnsiTheme="minorHAnsi" w:cstheme="minorHAnsi"/>
                <w:color w:val="000000" w:themeColor="text1"/>
                <w:sz w:val="12"/>
                <w:szCs w:val="12"/>
              </w:rPr>
            </w:pPr>
            <w:r w:rsidRPr="007C58AC">
              <w:rPr>
                <w:rFonts w:asciiTheme="minorHAnsi" w:hAnsiTheme="minorHAnsi" w:cstheme="minorHAnsi"/>
                <w:b/>
                <w:color w:val="000000" w:themeColor="text1"/>
                <w:sz w:val="12"/>
                <w:szCs w:val="12"/>
              </w:rPr>
              <w:t>5c.</w:t>
            </w:r>
            <w:r>
              <w:rPr>
                <w:rFonts w:asciiTheme="minorHAnsi" w:hAnsiTheme="minorHAnsi" w:cstheme="minorHAnsi"/>
                <w:color w:val="000000" w:themeColor="text1"/>
                <w:sz w:val="12"/>
                <w:szCs w:val="12"/>
              </w:rPr>
              <w:t xml:space="preserve"> </w:t>
            </w:r>
            <w:r>
              <w:rPr>
                <w:rFonts w:asciiTheme="minorHAnsi" w:hAnsiTheme="minorHAnsi" w:cstheme="minorHAnsi"/>
                <w:b/>
                <w:color w:val="000000" w:themeColor="text1"/>
                <w:sz w:val="12"/>
                <w:szCs w:val="12"/>
              </w:rPr>
              <w:t xml:space="preserve"> </w:t>
            </w:r>
            <w:r w:rsidRPr="00844AB4">
              <w:rPr>
                <w:rFonts w:asciiTheme="minorHAnsi" w:hAnsiTheme="minorHAnsi" w:cstheme="minorHAnsi"/>
                <w:b/>
                <w:color w:val="000000" w:themeColor="text1"/>
                <w:sz w:val="12"/>
                <w:szCs w:val="12"/>
              </w:rPr>
              <w:t>INTENT</w:t>
            </w:r>
          </w:p>
          <w:p w:rsidR="004E10F4" w:rsidRPr="00FF13D6" w:rsidRDefault="004E10F4" w:rsidP="004E10F4">
            <w:pPr>
              <w:spacing w:before="0" w:after="0"/>
              <w:rPr>
                <w:rFonts w:asciiTheme="minorHAnsi" w:hAnsiTheme="minorHAnsi" w:cstheme="minorHAnsi"/>
                <w:color w:val="000000" w:themeColor="text1"/>
                <w:sz w:val="12"/>
                <w:szCs w:val="12"/>
              </w:rPr>
            </w:pPr>
            <w:r w:rsidRPr="00FF13D6">
              <w:rPr>
                <w:rFonts w:asciiTheme="minorHAnsi" w:hAnsiTheme="minorHAnsi" w:cstheme="minorHAnsi"/>
                <w:color w:val="000000" w:themeColor="text1"/>
                <w:sz w:val="12"/>
                <w:szCs w:val="12"/>
              </w:rPr>
              <w:t>To support and develop the progress of SEND or disadvantaged children by ensuring children and staff re well supported.</w:t>
            </w:r>
          </w:p>
          <w:p w:rsidR="004E10F4" w:rsidRDefault="004E10F4" w:rsidP="004E10F4">
            <w:pPr>
              <w:spacing w:before="0" w:after="0"/>
              <w:ind w:left="179" w:hanging="179"/>
              <w:rPr>
                <w:rFonts w:asciiTheme="minorHAnsi" w:hAnsiTheme="minorHAnsi" w:cstheme="minorHAnsi"/>
                <w:color w:val="000000" w:themeColor="text1"/>
                <w:sz w:val="12"/>
                <w:szCs w:val="12"/>
              </w:rPr>
            </w:pPr>
          </w:p>
          <w:p w:rsidR="004E10F4" w:rsidRDefault="004E10F4" w:rsidP="004E10F4">
            <w:pPr>
              <w:spacing w:before="0" w:after="0"/>
              <w:rPr>
                <w:rFonts w:asciiTheme="minorHAnsi" w:hAnsiTheme="minorHAnsi" w:cstheme="minorHAnsi"/>
                <w:color w:val="000000" w:themeColor="text1"/>
                <w:sz w:val="12"/>
                <w:szCs w:val="12"/>
              </w:rPr>
            </w:pPr>
            <w:r>
              <w:rPr>
                <w:rFonts w:asciiTheme="minorHAnsi" w:hAnsiTheme="minorHAnsi" w:cstheme="minorHAnsi"/>
                <w:b/>
                <w:color w:val="000000" w:themeColor="text1"/>
                <w:sz w:val="12"/>
                <w:szCs w:val="12"/>
              </w:rPr>
              <w:t>5d</w:t>
            </w:r>
            <w:r w:rsidRPr="007C58AC">
              <w:rPr>
                <w:rFonts w:asciiTheme="minorHAnsi" w:hAnsiTheme="minorHAnsi" w:cstheme="minorHAnsi"/>
                <w:b/>
                <w:color w:val="000000" w:themeColor="text1"/>
                <w:sz w:val="12"/>
                <w:szCs w:val="12"/>
              </w:rPr>
              <w:t>.</w:t>
            </w:r>
            <w:r>
              <w:rPr>
                <w:rFonts w:asciiTheme="minorHAnsi" w:hAnsiTheme="minorHAnsi" w:cstheme="minorHAnsi"/>
                <w:color w:val="000000" w:themeColor="text1"/>
                <w:sz w:val="12"/>
                <w:szCs w:val="12"/>
              </w:rPr>
              <w:t xml:space="preserve"> </w:t>
            </w:r>
            <w:r>
              <w:rPr>
                <w:rFonts w:asciiTheme="minorHAnsi" w:hAnsiTheme="minorHAnsi" w:cstheme="minorHAnsi"/>
                <w:b/>
                <w:color w:val="000000" w:themeColor="text1"/>
                <w:sz w:val="12"/>
                <w:szCs w:val="12"/>
              </w:rPr>
              <w:t xml:space="preserve"> </w:t>
            </w:r>
            <w:r w:rsidRPr="00844AB4">
              <w:rPr>
                <w:rFonts w:asciiTheme="minorHAnsi" w:hAnsiTheme="minorHAnsi" w:cstheme="minorHAnsi"/>
                <w:b/>
                <w:color w:val="000000" w:themeColor="text1"/>
                <w:sz w:val="12"/>
                <w:szCs w:val="12"/>
              </w:rPr>
              <w:t>INTENT</w:t>
            </w:r>
          </w:p>
          <w:p w:rsidR="004E10F4" w:rsidRPr="00FF13D6" w:rsidRDefault="004E10F4" w:rsidP="004E10F4">
            <w:pPr>
              <w:spacing w:before="0" w:after="0"/>
              <w:rPr>
                <w:rFonts w:asciiTheme="minorHAnsi" w:hAnsiTheme="minorHAnsi" w:cstheme="minorHAnsi"/>
                <w:color w:val="000000" w:themeColor="text1"/>
                <w:sz w:val="12"/>
                <w:szCs w:val="12"/>
              </w:rPr>
            </w:pPr>
            <w:r w:rsidRPr="00FF13D6">
              <w:rPr>
                <w:rFonts w:asciiTheme="minorHAnsi" w:hAnsiTheme="minorHAnsi" w:cstheme="minorHAnsi"/>
                <w:color w:val="000000" w:themeColor="text1"/>
                <w:sz w:val="12"/>
                <w:szCs w:val="12"/>
              </w:rPr>
              <w:t>Maintain a strong focus on children’s personal social and emotional development, reviewing and flexibly adapting specific interventions and programmes of support to overcome and challenges and barriers to progress when required.</w:t>
            </w:r>
          </w:p>
          <w:p w:rsidR="004E10F4" w:rsidRPr="00EA4E59" w:rsidRDefault="004E10F4" w:rsidP="004E10F4">
            <w:pPr>
              <w:pStyle w:val="ListParagraph"/>
              <w:numPr>
                <w:ilvl w:val="0"/>
                <w:numId w:val="3"/>
              </w:numPr>
              <w:spacing w:before="0" w:after="0"/>
              <w:ind w:left="0"/>
              <w:rPr>
                <w:rFonts w:asciiTheme="minorHAnsi" w:hAnsiTheme="minorHAnsi" w:cstheme="minorHAnsi"/>
                <w:b/>
                <w:bCs/>
                <w:color w:val="000000" w:themeColor="text1"/>
                <w:sz w:val="12"/>
                <w:szCs w:val="12"/>
              </w:rPr>
            </w:pPr>
          </w:p>
        </w:tc>
        <w:tc>
          <w:tcPr>
            <w:tcW w:w="4678" w:type="dxa"/>
            <w:gridSpan w:val="2"/>
            <w:tcBorders>
              <w:top w:val="single" w:sz="4" w:space="0" w:color="auto"/>
              <w:left w:val="single" w:sz="4" w:space="0" w:color="auto"/>
              <w:right w:val="single" w:sz="4" w:space="0" w:color="auto"/>
            </w:tcBorders>
            <w:shd w:val="clear" w:color="auto" w:fill="FFFFFF"/>
          </w:tcPr>
          <w:p w:rsidR="004E10F4" w:rsidRPr="00844AB4" w:rsidRDefault="004E10F4" w:rsidP="004E10F4">
            <w:pPr>
              <w:spacing w:before="0" w:after="0"/>
              <w:jc w:val="center"/>
              <w:rPr>
                <w:rFonts w:asciiTheme="minorHAnsi" w:hAnsiTheme="minorHAnsi" w:cstheme="minorHAnsi"/>
                <w:b/>
                <w:sz w:val="12"/>
                <w:szCs w:val="12"/>
                <w:u w:val="single"/>
              </w:rPr>
            </w:pPr>
            <w:r w:rsidRPr="00844AB4">
              <w:rPr>
                <w:rFonts w:asciiTheme="minorHAnsi" w:hAnsiTheme="minorHAnsi" w:cstheme="minorHAnsi"/>
                <w:b/>
                <w:sz w:val="12"/>
                <w:szCs w:val="12"/>
                <w:u w:val="single"/>
              </w:rPr>
              <w:t xml:space="preserve">6. Other priorities </w:t>
            </w:r>
          </w:p>
          <w:p w:rsidR="004E10F4" w:rsidRPr="002D469E" w:rsidRDefault="004E10F4" w:rsidP="004E10F4">
            <w:pPr>
              <w:spacing w:before="0" w:after="0"/>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Strat</w:t>
            </w:r>
            <w:r>
              <w:rPr>
                <w:rFonts w:asciiTheme="minorHAnsi" w:hAnsiTheme="minorHAnsi" w:cstheme="minorHAnsi"/>
                <w:b/>
                <w:color w:val="000000" w:themeColor="text1"/>
                <w:sz w:val="12"/>
                <w:szCs w:val="12"/>
              </w:rPr>
              <w:t xml:space="preserve">egic Themes: Drive Improvement </w:t>
            </w:r>
          </w:p>
          <w:p w:rsidR="004E10F4" w:rsidRPr="00FF13D6" w:rsidRDefault="004E10F4" w:rsidP="004E10F4">
            <w:pPr>
              <w:spacing w:before="0" w:after="0"/>
              <w:rPr>
                <w:rFonts w:asciiTheme="minorHAnsi" w:hAnsiTheme="minorHAnsi" w:cstheme="minorHAnsi"/>
                <w:b/>
                <w:color w:val="000000" w:themeColor="text1"/>
                <w:sz w:val="12"/>
                <w:szCs w:val="12"/>
              </w:rPr>
            </w:pPr>
            <w:r w:rsidRPr="00FF13D6">
              <w:rPr>
                <w:rFonts w:asciiTheme="minorHAnsi" w:hAnsiTheme="minorHAnsi" w:cstheme="minorHAnsi"/>
                <w:b/>
                <w:color w:val="000000" w:themeColor="text1"/>
                <w:sz w:val="12"/>
                <w:szCs w:val="12"/>
              </w:rPr>
              <w:t>To maintain the school environment to a high standard ensuring it meets the needs and vison of Moss Lane School.</w:t>
            </w:r>
          </w:p>
          <w:p w:rsidR="004E10F4" w:rsidRDefault="004E10F4" w:rsidP="004E10F4">
            <w:pPr>
              <w:spacing w:before="0" w:after="0"/>
              <w:ind w:left="463" w:hanging="103"/>
              <w:rPr>
                <w:rFonts w:asciiTheme="minorHAnsi" w:hAnsiTheme="minorHAnsi" w:cstheme="minorHAnsi"/>
                <w:b/>
                <w:color w:val="000000" w:themeColor="text1"/>
                <w:sz w:val="12"/>
                <w:szCs w:val="12"/>
              </w:rPr>
            </w:pPr>
          </w:p>
          <w:p w:rsidR="004E10F4" w:rsidRPr="00105334" w:rsidRDefault="004E10F4" w:rsidP="004E10F4">
            <w:pPr>
              <w:spacing w:before="0" w:after="0"/>
              <w:rPr>
                <w:rFonts w:asciiTheme="minorHAnsi" w:hAnsiTheme="minorHAnsi" w:cstheme="minorHAnsi"/>
                <w:b/>
                <w:color w:val="000000" w:themeColor="text1"/>
                <w:sz w:val="12"/>
                <w:szCs w:val="12"/>
              </w:rPr>
            </w:pPr>
            <w:r w:rsidRPr="00105334">
              <w:rPr>
                <w:rFonts w:asciiTheme="minorHAnsi" w:hAnsiTheme="minorHAnsi" w:cstheme="minorHAnsi"/>
                <w:b/>
                <w:color w:val="000000" w:themeColor="text1"/>
                <w:sz w:val="12"/>
                <w:szCs w:val="12"/>
              </w:rPr>
              <w:t>6a. INTENT</w:t>
            </w:r>
          </w:p>
          <w:p w:rsidR="004E10F4" w:rsidRPr="00FF13D6" w:rsidRDefault="004E10F4" w:rsidP="004E10F4">
            <w:pPr>
              <w:spacing w:before="0" w:after="0"/>
              <w:rPr>
                <w:rFonts w:asciiTheme="minorHAnsi" w:hAnsiTheme="minorHAnsi" w:cstheme="minorHAnsi"/>
                <w:color w:val="000000" w:themeColor="text1"/>
                <w:sz w:val="12"/>
                <w:szCs w:val="12"/>
              </w:rPr>
            </w:pPr>
            <w:r w:rsidRPr="00FF13D6">
              <w:rPr>
                <w:rFonts w:asciiTheme="minorHAnsi" w:hAnsiTheme="minorHAnsi" w:cstheme="minorHAnsi"/>
                <w:color w:val="000000" w:themeColor="text1"/>
                <w:sz w:val="12"/>
                <w:szCs w:val="12"/>
              </w:rPr>
              <w:t xml:space="preserve">To redevelop the staff room, both supporting staff wellbeing and curriculum delivery. </w:t>
            </w:r>
          </w:p>
          <w:p w:rsidR="004E10F4" w:rsidRPr="00DD64F5" w:rsidRDefault="004E10F4" w:rsidP="004E10F4">
            <w:pPr>
              <w:pStyle w:val="ListParagraph"/>
              <w:spacing w:before="0" w:after="0"/>
              <w:ind w:left="463" w:hanging="103"/>
              <w:rPr>
                <w:rFonts w:asciiTheme="minorHAnsi" w:hAnsiTheme="minorHAnsi" w:cstheme="minorHAnsi"/>
                <w:color w:val="000000" w:themeColor="text1"/>
                <w:sz w:val="12"/>
                <w:szCs w:val="12"/>
              </w:rPr>
            </w:pPr>
          </w:p>
          <w:p w:rsidR="004E10F4" w:rsidRPr="00E8382E" w:rsidRDefault="004E10F4" w:rsidP="004E10F4">
            <w:pPr>
              <w:pStyle w:val="Default"/>
              <w:jc w:val="both"/>
              <w:rPr>
                <w:rFonts w:asciiTheme="minorHAnsi" w:hAnsiTheme="minorHAnsi" w:cstheme="minorHAnsi"/>
                <w:b/>
                <w:bCs/>
                <w:color w:val="000000" w:themeColor="text1"/>
                <w:sz w:val="12"/>
                <w:szCs w:val="12"/>
              </w:rPr>
            </w:pPr>
            <w:r w:rsidRPr="00E8382E">
              <w:rPr>
                <w:rFonts w:asciiTheme="minorHAnsi" w:hAnsiTheme="minorHAnsi" w:cstheme="minorHAnsi"/>
                <w:b/>
                <w:bCs/>
                <w:color w:val="000000" w:themeColor="text1"/>
                <w:sz w:val="12"/>
                <w:szCs w:val="12"/>
              </w:rPr>
              <w:t>6b</w:t>
            </w:r>
            <w:r>
              <w:rPr>
                <w:rFonts w:asciiTheme="minorHAnsi" w:hAnsiTheme="minorHAnsi" w:cstheme="minorHAnsi"/>
                <w:b/>
                <w:bCs/>
                <w:color w:val="000000" w:themeColor="text1"/>
                <w:sz w:val="12"/>
                <w:szCs w:val="12"/>
              </w:rPr>
              <w:t>.</w:t>
            </w:r>
            <w:r w:rsidRPr="00E8382E">
              <w:rPr>
                <w:rFonts w:asciiTheme="minorHAnsi" w:hAnsiTheme="minorHAnsi" w:cstheme="minorHAnsi"/>
                <w:b/>
                <w:bCs/>
                <w:color w:val="000000" w:themeColor="text1"/>
                <w:sz w:val="12"/>
                <w:szCs w:val="12"/>
              </w:rPr>
              <w:t xml:space="preserve"> Intent </w:t>
            </w:r>
          </w:p>
          <w:p w:rsidR="004E10F4" w:rsidRPr="00E8382E" w:rsidRDefault="004E10F4" w:rsidP="004E10F4">
            <w:pPr>
              <w:pStyle w:val="Default"/>
              <w:jc w:val="both"/>
              <w:rPr>
                <w:rFonts w:asciiTheme="minorHAnsi" w:hAnsiTheme="minorHAnsi" w:cstheme="minorHAnsi"/>
                <w:color w:val="000000" w:themeColor="text1"/>
                <w:sz w:val="12"/>
                <w:szCs w:val="12"/>
              </w:rPr>
            </w:pPr>
            <w:r w:rsidRPr="00E8382E">
              <w:rPr>
                <w:rFonts w:asciiTheme="minorHAnsi" w:hAnsiTheme="minorHAnsi" w:cstheme="minorHAnsi"/>
                <w:bCs/>
                <w:color w:val="000000" w:themeColor="text1"/>
                <w:sz w:val="12"/>
                <w:szCs w:val="12"/>
              </w:rPr>
              <w:t xml:space="preserve">To continue to develop Reception outside grounds to support children’s learning, development and wellbeing. </w:t>
            </w:r>
          </w:p>
          <w:p w:rsidR="004E10F4" w:rsidRPr="00DD64F5" w:rsidRDefault="004E10F4" w:rsidP="004E10F4">
            <w:pPr>
              <w:spacing w:before="0" w:after="0"/>
              <w:ind w:left="360"/>
              <w:rPr>
                <w:rFonts w:asciiTheme="minorHAnsi" w:hAnsiTheme="minorHAnsi" w:cstheme="minorHAnsi"/>
                <w:color w:val="000000" w:themeColor="text1"/>
                <w:sz w:val="12"/>
                <w:szCs w:val="12"/>
              </w:rPr>
            </w:pPr>
          </w:p>
        </w:tc>
      </w:tr>
      <w:tr w:rsidR="004E10F4" w:rsidRPr="00844AB4" w:rsidTr="004E10F4">
        <w:trPr>
          <w:trHeight w:val="152"/>
        </w:trPr>
        <w:tc>
          <w:tcPr>
            <w:tcW w:w="16297" w:type="dxa"/>
            <w:gridSpan w:val="8"/>
          </w:tcPr>
          <w:p w:rsidR="004E10F4" w:rsidRPr="00844AB4" w:rsidRDefault="004E10F4" w:rsidP="004E10F4">
            <w:pPr>
              <w:spacing w:before="0" w:after="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 xml:space="preserve">The principles below come from the </w:t>
            </w:r>
            <w:proofErr w:type="spellStart"/>
            <w:r w:rsidRPr="00844AB4">
              <w:rPr>
                <w:rFonts w:asciiTheme="minorHAnsi" w:hAnsiTheme="minorHAnsi" w:cstheme="minorHAnsi"/>
                <w:bCs/>
                <w:color w:val="000000" w:themeColor="text1"/>
                <w:sz w:val="12"/>
                <w:szCs w:val="12"/>
              </w:rPr>
              <w:t>DfE</w:t>
            </w:r>
            <w:proofErr w:type="spellEnd"/>
            <w:r w:rsidRPr="00844AB4">
              <w:rPr>
                <w:rFonts w:asciiTheme="minorHAnsi" w:hAnsiTheme="minorHAnsi" w:cstheme="minorHAnsi"/>
                <w:bCs/>
                <w:color w:val="000000" w:themeColor="text1"/>
                <w:sz w:val="12"/>
                <w:szCs w:val="12"/>
              </w:rPr>
              <w:t xml:space="preserve"> strategy 2015-2020 </w:t>
            </w:r>
            <w:r w:rsidRPr="00844AB4">
              <w:rPr>
                <w:rFonts w:asciiTheme="minorHAnsi" w:hAnsiTheme="minorHAnsi" w:cstheme="minorHAnsi"/>
                <w:color w:val="000000" w:themeColor="text1"/>
                <w:sz w:val="12"/>
                <w:szCs w:val="12"/>
              </w:rPr>
              <w:t>World</w:t>
            </w:r>
            <w:r w:rsidRPr="00844AB4">
              <w:rPr>
                <w:rFonts w:asciiTheme="minorHAnsi" w:hAnsiTheme="minorHAnsi" w:cstheme="minorHAnsi"/>
                <w:bCs/>
                <w:color w:val="000000" w:themeColor="text1"/>
                <w:sz w:val="12"/>
                <w:szCs w:val="12"/>
              </w:rPr>
              <w:t>-class education and care</w:t>
            </w:r>
            <w:r w:rsidRPr="00844AB4">
              <w:rPr>
                <w:rFonts w:asciiTheme="minorHAnsi" w:hAnsiTheme="minorHAnsi" w:cstheme="minorHAnsi"/>
                <w:color w:val="000000" w:themeColor="text1"/>
                <w:sz w:val="12"/>
                <w:szCs w:val="12"/>
              </w:rPr>
              <w:t>.</w:t>
            </w:r>
            <w:r>
              <w:rPr>
                <w:rFonts w:asciiTheme="minorHAnsi" w:hAnsiTheme="minorHAnsi" w:cstheme="minorHAnsi"/>
                <w:color w:val="000000" w:themeColor="text1"/>
                <w:sz w:val="12"/>
                <w:szCs w:val="12"/>
              </w:rPr>
              <w:t xml:space="preserve"> </w:t>
            </w:r>
            <w:r w:rsidRPr="00844AB4">
              <w:rPr>
                <w:rFonts w:asciiTheme="minorHAnsi" w:hAnsiTheme="minorHAnsi" w:cstheme="minorHAnsi"/>
                <w:color w:val="000000" w:themeColor="text1"/>
                <w:sz w:val="12"/>
                <w:szCs w:val="12"/>
              </w:rPr>
              <w:t>DFE Vison: To provide world class education and care that allows every child and young person to reach his or her full potential regardless of background.</w:t>
            </w:r>
          </w:p>
        </w:tc>
      </w:tr>
      <w:tr w:rsidR="004E10F4" w:rsidRPr="00844AB4" w:rsidTr="004E10F4">
        <w:trPr>
          <w:trHeight w:val="825"/>
        </w:trPr>
        <w:tc>
          <w:tcPr>
            <w:tcW w:w="798" w:type="dxa"/>
            <w:shd w:val="clear" w:color="auto" w:fill="D9E2F3" w:themeFill="accent5" w:themeFillTint="33"/>
          </w:tcPr>
          <w:p w:rsidR="004E10F4" w:rsidRPr="00844AB4" w:rsidRDefault="004E10F4" w:rsidP="004E10F4">
            <w:pPr>
              <w:spacing w:before="0" w:after="0"/>
              <w:jc w:val="center"/>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DFE</w:t>
            </w:r>
          </w:p>
        </w:tc>
        <w:tc>
          <w:tcPr>
            <w:tcW w:w="2604" w:type="dxa"/>
            <w:shd w:val="clear" w:color="auto" w:fill="D9E2F3" w:themeFill="accent5" w:themeFillTint="33"/>
          </w:tcPr>
          <w:p w:rsidR="004E10F4" w:rsidRPr="00844AB4" w:rsidRDefault="004E10F4" w:rsidP="004E10F4">
            <w:pPr>
              <w:spacing w:before="0" w:after="0"/>
              <w:jc w:val="center"/>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Prioritising Children</w:t>
            </w:r>
          </w:p>
          <w:p w:rsidR="004E10F4" w:rsidRPr="00844AB4" w:rsidRDefault="004E10F4" w:rsidP="004E10F4">
            <w:pPr>
              <w:spacing w:before="0" w:after="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We will ensure that all decisions are made with the best interests of all children uppermost. We will evaluate and challenge the status quo to ensure we are keeping the focus on the needs of our children.</w:t>
            </w:r>
          </w:p>
        </w:tc>
        <w:tc>
          <w:tcPr>
            <w:tcW w:w="2183" w:type="dxa"/>
            <w:shd w:val="clear" w:color="auto" w:fill="D9E2F3" w:themeFill="accent5" w:themeFillTint="33"/>
          </w:tcPr>
          <w:p w:rsidR="004E10F4" w:rsidRPr="00844AB4" w:rsidRDefault="004E10F4" w:rsidP="004E10F4">
            <w:pPr>
              <w:spacing w:before="0" w:after="0"/>
              <w:jc w:val="center"/>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High Expectations for all</w:t>
            </w:r>
          </w:p>
          <w:p w:rsidR="004E10F4" w:rsidRPr="00844AB4" w:rsidRDefault="004E10F4" w:rsidP="004E10F4">
            <w:pPr>
              <w:spacing w:before="0" w:after="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We are ambitious for all our children and those who work in our school. No individual or group will be overlooked.</w:t>
            </w:r>
          </w:p>
        </w:tc>
        <w:tc>
          <w:tcPr>
            <w:tcW w:w="2495" w:type="dxa"/>
            <w:gridSpan w:val="2"/>
            <w:shd w:val="clear" w:color="auto" w:fill="D9E2F3" w:themeFill="accent5" w:themeFillTint="33"/>
          </w:tcPr>
          <w:p w:rsidR="004E10F4" w:rsidRPr="00844AB4" w:rsidRDefault="004E10F4" w:rsidP="004E10F4">
            <w:pPr>
              <w:spacing w:before="0" w:after="0"/>
              <w:jc w:val="center"/>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Enjoyment and Fun</w:t>
            </w:r>
          </w:p>
          <w:p w:rsidR="004E10F4" w:rsidRPr="00844AB4" w:rsidRDefault="004E10F4" w:rsidP="004E10F4">
            <w:pPr>
              <w:spacing w:before="0" w:after="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Our provision will reflect the age of our pupils and provide age appropriate experiences and contexts in which they will enjoy learning.</w:t>
            </w:r>
          </w:p>
        </w:tc>
        <w:tc>
          <w:tcPr>
            <w:tcW w:w="3539" w:type="dxa"/>
            <w:shd w:val="clear" w:color="auto" w:fill="D9E2F3" w:themeFill="accent5" w:themeFillTint="33"/>
          </w:tcPr>
          <w:p w:rsidR="004E10F4" w:rsidRPr="00844AB4" w:rsidRDefault="004E10F4" w:rsidP="004E10F4">
            <w:pPr>
              <w:spacing w:before="0" w:after="0"/>
              <w:jc w:val="center"/>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Lifelong Learning</w:t>
            </w:r>
          </w:p>
          <w:p w:rsidR="004E10F4" w:rsidRPr="00844AB4" w:rsidRDefault="004E10F4" w:rsidP="004E10F4">
            <w:pPr>
              <w:spacing w:before="0" w:after="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We will expect all our children to become excited by our teaching and provision. To be motivated to want to learn more and our staff to be proactive and ambitious for their own development.</w:t>
            </w:r>
          </w:p>
        </w:tc>
        <w:tc>
          <w:tcPr>
            <w:tcW w:w="1706" w:type="dxa"/>
            <w:shd w:val="clear" w:color="auto" w:fill="D9E2F3" w:themeFill="accent5" w:themeFillTint="33"/>
          </w:tcPr>
          <w:p w:rsidR="004E10F4" w:rsidRPr="00844AB4" w:rsidRDefault="004E10F4" w:rsidP="004E10F4">
            <w:pPr>
              <w:spacing w:before="0" w:after="0"/>
              <w:jc w:val="center"/>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Empathy, care and respect</w:t>
            </w:r>
          </w:p>
          <w:p w:rsidR="004E10F4" w:rsidRPr="00844AB4" w:rsidRDefault="004E10F4" w:rsidP="004E10F4">
            <w:pPr>
              <w:spacing w:before="0" w:after="0"/>
              <w:rPr>
                <w:rFonts w:asciiTheme="minorHAnsi" w:hAnsiTheme="minorHAnsi" w:cstheme="minorHAnsi"/>
                <w:color w:val="000000" w:themeColor="text1"/>
                <w:sz w:val="12"/>
                <w:szCs w:val="12"/>
              </w:rPr>
            </w:pPr>
            <w:r w:rsidRPr="00844AB4">
              <w:rPr>
                <w:rFonts w:asciiTheme="minorHAnsi" w:hAnsiTheme="minorHAnsi" w:cstheme="minorHAnsi"/>
                <w:color w:val="000000" w:themeColor="text1"/>
                <w:sz w:val="12"/>
                <w:szCs w:val="12"/>
              </w:rPr>
              <w:t>We will do all we can for all children, families and staff to achieve well regardless of their background/life experiences. We value &amp; celebrate our similarities and differences.</w:t>
            </w:r>
          </w:p>
        </w:tc>
        <w:tc>
          <w:tcPr>
            <w:tcW w:w="2972" w:type="dxa"/>
            <w:shd w:val="clear" w:color="auto" w:fill="D9E2F3" w:themeFill="accent5" w:themeFillTint="33"/>
          </w:tcPr>
          <w:p w:rsidR="004E10F4" w:rsidRPr="00844AB4" w:rsidRDefault="004E10F4" w:rsidP="004E10F4">
            <w:pPr>
              <w:spacing w:before="0" w:after="0"/>
              <w:jc w:val="center"/>
              <w:rPr>
                <w:rFonts w:asciiTheme="minorHAnsi" w:hAnsiTheme="minorHAnsi" w:cstheme="minorHAnsi"/>
                <w:b/>
                <w:color w:val="000000" w:themeColor="text1"/>
                <w:sz w:val="12"/>
                <w:szCs w:val="12"/>
              </w:rPr>
            </w:pPr>
            <w:r w:rsidRPr="00844AB4">
              <w:rPr>
                <w:rFonts w:asciiTheme="minorHAnsi" w:hAnsiTheme="minorHAnsi" w:cstheme="minorHAnsi"/>
                <w:b/>
                <w:color w:val="000000" w:themeColor="text1"/>
                <w:sz w:val="12"/>
                <w:szCs w:val="12"/>
              </w:rPr>
              <w:t>Community Involvement</w:t>
            </w:r>
          </w:p>
          <w:p w:rsidR="004E10F4" w:rsidRPr="00844AB4" w:rsidRDefault="004E10F4" w:rsidP="004E10F4">
            <w:pPr>
              <w:spacing w:before="0" w:after="0"/>
              <w:rPr>
                <w:rFonts w:asciiTheme="minorHAnsi" w:hAnsiTheme="minorHAnsi" w:cstheme="minorHAnsi"/>
                <w:b/>
                <w:color w:val="000000" w:themeColor="text1"/>
                <w:sz w:val="12"/>
                <w:szCs w:val="12"/>
              </w:rPr>
            </w:pPr>
            <w:r w:rsidRPr="00844AB4">
              <w:rPr>
                <w:rFonts w:asciiTheme="minorHAnsi" w:hAnsiTheme="minorHAnsi" w:cstheme="minorHAnsi"/>
                <w:color w:val="000000" w:themeColor="text1"/>
                <w:sz w:val="12"/>
                <w:szCs w:val="12"/>
              </w:rPr>
              <w:t>We expect children, families, staff, local residents &amp; businesses to be involved in school life. The school will always seek ways to be involved in &amp; celebrate the life of the town.</w:t>
            </w:r>
          </w:p>
        </w:tc>
      </w:tr>
      <w:bookmarkEnd w:id="0"/>
    </w:tbl>
    <w:p w:rsidR="004E10F4" w:rsidRPr="00844AB4" w:rsidRDefault="004E10F4" w:rsidP="004E10F4">
      <w:pPr>
        <w:spacing w:before="0" w:after="0"/>
        <w:rPr>
          <w:rFonts w:asciiTheme="minorHAnsi" w:hAnsiTheme="minorHAnsi" w:cstheme="minorHAnsi"/>
          <w:sz w:val="12"/>
          <w:szCs w:val="12"/>
          <w:lang w:bidi="en-US"/>
        </w:rPr>
      </w:pPr>
    </w:p>
    <w:p w:rsidR="004E10F4" w:rsidRPr="00844AB4" w:rsidRDefault="004E10F4" w:rsidP="004E10F4">
      <w:pPr>
        <w:rPr>
          <w:rFonts w:asciiTheme="minorHAnsi" w:hAnsiTheme="minorHAnsi" w:cstheme="minorHAnsi"/>
          <w:sz w:val="12"/>
          <w:szCs w:val="12"/>
          <w:lang w:bidi="en-US"/>
        </w:rPr>
      </w:pPr>
    </w:p>
    <w:p w:rsidR="004E10F4" w:rsidRDefault="004E10F4" w:rsidP="004E10F4">
      <w:pPr>
        <w:autoSpaceDE w:val="0"/>
        <w:autoSpaceDN w:val="0"/>
        <w:adjustRightInd w:val="0"/>
        <w:spacing w:before="0" w:after="0"/>
        <w:jc w:val="left"/>
        <w:rPr>
          <w:rFonts w:asciiTheme="minorHAnsi" w:hAnsiTheme="minorHAnsi" w:cstheme="minorHAnsi"/>
          <w:color w:val="000000"/>
          <w:sz w:val="12"/>
          <w:szCs w:val="12"/>
        </w:rPr>
      </w:pPr>
    </w:p>
    <w:p w:rsidR="00385A33" w:rsidRDefault="00385A33"/>
    <w:sectPr w:rsidR="00385A33" w:rsidSect="004E10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2A5C"/>
    <w:multiLevelType w:val="hybridMultilevel"/>
    <w:tmpl w:val="87DA54D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6687C"/>
    <w:multiLevelType w:val="hybridMultilevel"/>
    <w:tmpl w:val="D9426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26DA2"/>
    <w:multiLevelType w:val="hybridMultilevel"/>
    <w:tmpl w:val="A948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94435"/>
    <w:multiLevelType w:val="hybridMultilevel"/>
    <w:tmpl w:val="531E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4920F9"/>
    <w:multiLevelType w:val="hybridMultilevel"/>
    <w:tmpl w:val="55DC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BF166B"/>
    <w:multiLevelType w:val="hybridMultilevel"/>
    <w:tmpl w:val="5F52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F4"/>
    <w:rsid w:val="00385A33"/>
    <w:rsid w:val="004E1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1CB0A-3339-4160-B8B6-BAC8FFF8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w:qFormat/>
    <w:rsid w:val="004E10F4"/>
    <w:pPr>
      <w:spacing w:before="120" w:after="240"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10F4"/>
    <w:pPr>
      <w:ind w:left="720"/>
      <w:contextualSpacing/>
    </w:pPr>
  </w:style>
  <w:style w:type="table" w:styleId="TableGrid">
    <w:name w:val="Table Grid"/>
    <w:basedOn w:val="TableNormal"/>
    <w:uiPriority w:val="39"/>
    <w:rsid w:val="004E10F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E10F4"/>
    <w:rPr>
      <w:rFonts w:ascii="Arial" w:hAnsi="Arial"/>
    </w:rPr>
  </w:style>
  <w:style w:type="paragraph" w:customStyle="1" w:styleId="Default">
    <w:name w:val="Default"/>
    <w:rsid w:val="004E10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2023-09-07T06:35:00Z</dcterms:created>
  <dcterms:modified xsi:type="dcterms:W3CDTF">2023-09-07T06:37:00Z</dcterms:modified>
</cp:coreProperties>
</file>